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BD9" w:rsidRPr="0008218B"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B77BD9" w:rsidRDefault="00B77BD9" w:rsidP="00B77BD9">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B77BD9" w:rsidRDefault="00B77BD9" w:rsidP="00220071">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 xml:space="preserve">Дата заключения контракта: в соответствии с датой </w:t>
      </w:r>
    </w:p>
    <w:p w:rsidR="00B77BD9" w:rsidRPr="003623A7" w:rsidRDefault="00B77BD9" w:rsidP="00220071">
      <w:pPr>
        <w:suppressAutoHyphens/>
        <w:spacing w:after="0" w:line="240" w:lineRule="auto"/>
        <w:ind w:left="-709" w:right="-2"/>
        <w:jc w:val="right"/>
        <w:rPr>
          <w:rFonts w:ascii="PT Astra Serif" w:eastAsia="Times New Roman" w:hAnsi="PT Astra Serif" w:cs="Times New Roman"/>
          <w:b/>
          <w:kern w:val="2"/>
          <w:sz w:val="24"/>
          <w:szCs w:val="24"/>
          <w:lang w:eastAsia="ar-SA"/>
        </w:rPr>
      </w:pP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77BD9" w:rsidRPr="0008218B" w:rsidRDefault="00B77BD9" w:rsidP="00B77BD9">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Pr>
          <w:rFonts w:ascii="PT Astra Serif" w:eastAsia="Times New Roman" w:hAnsi="PT Astra Serif" w:cs="Times New Roman"/>
          <w:b/>
          <w:kern w:val="2"/>
          <w:sz w:val="24"/>
          <w:szCs w:val="24"/>
          <w:lang w:eastAsia="ar-SA"/>
        </w:rPr>
        <w:t xml:space="preserve"> (СМП) </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B77BD9" w:rsidRPr="000F01AA"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 xml:space="preserve">(Приложение к </w:t>
      </w:r>
      <w:r w:rsidRPr="000F01AA">
        <w:rPr>
          <w:rFonts w:ascii="PT Astra Serif" w:eastAsia="Times New Roman" w:hAnsi="PT Astra Serif" w:cs="Times New Roman"/>
          <w:b/>
          <w:kern w:val="2"/>
          <w:sz w:val="24"/>
          <w:szCs w:val="24"/>
          <w:lang w:eastAsia="ar-SA"/>
        </w:rPr>
        <w:t>электронному муниципальному контракту № __)</w:t>
      </w:r>
    </w:p>
    <w:p w:rsidR="00AB31C5" w:rsidRDefault="00537CDC" w:rsidP="00AB31C5">
      <w:pPr>
        <w:autoSpaceDE w:val="0"/>
        <w:autoSpaceDN w:val="0"/>
        <w:adjustRightInd w:val="0"/>
        <w:spacing w:after="0"/>
        <w:ind w:right="-1"/>
        <w:jc w:val="center"/>
        <w:rPr>
          <w:rFonts w:ascii="PT Astra Serif" w:hAnsi="PT Astra Serif"/>
          <w:b/>
          <w:bCs/>
        </w:rPr>
      </w:pPr>
      <w:r w:rsidRPr="000F01AA">
        <w:rPr>
          <w:rFonts w:ascii="PT Astra Serif" w:hAnsi="PT Astra Serif"/>
          <w:b/>
          <w:bCs/>
        </w:rPr>
        <w:t xml:space="preserve">на выполнение работ по </w:t>
      </w:r>
      <w:r w:rsidR="00AB31C5">
        <w:rPr>
          <w:rFonts w:ascii="PT Astra Serif" w:hAnsi="PT Astra Serif"/>
          <w:b/>
          <w:bCs/>
        </w:rPr>
        <w:t xml:space="preserve">устройству освещения улицы </w:t>
      </w:r>
      <w:proofErr w:type="gramStart"/>
      <w:r w:rsidR="00AB31C5">
        <w:rPr>
          <w:rFonts w:ascii="PT Astra Serif" w:hAnsi="PT Astra Serif"/>
          <w:b/>
          <w:bCs/>
        </w:rPr>
        <w:t>Петровская</w:t>
      </w:r>
      <w:proofErr w:type="gramEnd"/>
      <w:r w:rsidR="00AB31C5">
        <w:rPr>
          <w:rFonts w:ascii="PT Astra Serif" w:hAnsi="PT Astra Serif"/>
          <w:b/>
          <w:bCs/>
        </w:rPr>
        <w:t xml:space="preserve"> </w:t>
      </w:r>
    </w:p>
    <w:p w:rsidR="00AB31C5" w:rsidRDefault="00AB31C5" w:rsidP="00AB31C5">
      <w:pPr>
        <w:autoSpaceDE w:val="0"/>
        <w:autoSpaceDN w:val="0"/>
        <w:adjustRightInd w:val="0"/>
        <w:spacing w:after="0"/>
        <w:ind w:right="-1"/>
        <w:jc w:val="center"/>
        <w:rPr>
          <w:rFonts w:ascii="PT Astra Serif" w:hAnsi="PT Astra Serif"/>
          <w:b/>
          <w:bCs/>
        </w:rPr>
      </w:pPr>
      <w:r>
        <w:rPr>
          <w:rFonts w:ascii="PT Astra Serif" w:hAnsi="PT Astra Serif"/>
          <w:b/>
          <w:bCs/>
        </w:rPr>
        <w:t xml:space="preserve">(от ул. Пожарского до ул. </w:t>
      </w:r>
      <w:proofErr w:type="spellStart"/>
      <w:r>
        <w:rPr>
          <w:rFonts w:ascii="PT Astra Serif" w:hAnsi="PT Astra Serif"/>
          <w:b/>
          <w:bCs/>
        </w:rPr>
        <w:t>Арантурская</w:t>
      </w:r>
      <w:proofErr w:type="spellEnd"/>
      <w:r>
        <w:rPr>
          <w:rFonts w:ascii="PT Astra Serif" w:hAnsi="PT Astra Serif"/>
          <w:b/>
          <w:bCs/>
        </w:rPr>
        <w:t xml:space="preserve">) в городе </w:t>
      </w:r>
      <w:proofErr w:type="spellStart"/>
      <w:r>
        <w:rPr>
          <w:rFonts w:ascii="PT Astra Serif" w:hAnsi="PT Astra Serif"/>
          <w:b/>
          <w:bCs/>
        </w:rPr>
        <w:t>Югорске</w:t>
      </w:r>
      <w:proofErr w:type="spellEnd"/>
    </w:p>
    <w:p w:rsidR="00537CDC" w:rsidRPr="00AB31C5" w:rsidRDefault="00537CDC" w:rsidP="005E1EAB">
      <w:pPr>
        <w:suppressAutoHyphens/>
        <w:spacing w:after="0" w:line="240" w:lineRule="auto"/>
        <w:ind w:right="-2"/>
        <w:jc w:val="center"/>
        <w:rPr>
          <w:rFonts w:ascii="PT Astra Serif" w:hAnsi="PT Astra Serif"/>
          <w:b/>
          <w:bCs/>
          <w:sz w:val="12"/>
          <w:szCs w:val="12"/>
        </w:rPr>
      </w:pPr>
    </w:p>
    <w:p w:rsidR="00C6224C" w:rsidRPr="000F01AA" w:rsidRDefault="00C6224C" w:rsidP="00C6224C">
      <w:pPr>
        <w:suppressAutoHyphens/>
        <w:spacing w:after="0" w:line="240" w:lineRule="auto"/>
        <w:ind w:right="-2"/>
        <w:jc w:val="center"/>
        <w:rPr>
          <w:rFonts w:ascii="PT Astra Serif" w:eastAsia="Times New Roman" w:hAnsi="PT Astra Serif" w:cs="Times New Roman"/>
          <w:b/>
          <w:kern w:val="2"/>
          <w:sz w:val="24"/>
          <w:szCs w:val="24"/>
          <w:lang w:eastAsia="ar-SA"/>
        </w:rPr>
      </w:pPr>
      <w:r w:rsidRPr="000F01AA">
        <w:rPr>
          <w:rFonts w:ascii="PT Astra Serif" w:eastAsia="Times New Roman" w:hAnsi="PT Astra Serif" w:cs="Times New Roman"/>
          <w:b/>
          <w:kern w:val="2"/>
          <w:sz w:val="24"/>
          <w:szCs w:val="24"/>
          <w:lang w:eastAsia="ar-SA"/>
        </w:rPr>
        <w:t>ИКЗ в соответствии с данными электронного контракта</w:t>
      </w:r>
    </w:p>
    <w:p w:rsidR="00537CDC" w:rsidRPr="000F01AA" w:rsidRDefault="00537CDC" w:rsidP="005E1EAB">
      <w:pPr>
        <w:suppressAutoHyphens/>
        <w:spacing w:after="0" w:line="240" w:lineRule="auto"/>
        <w:ind w:right="-2"/>
        <w:jc w:val="center"/>
        <w:rPr>
          <w:rFonts w:ascii="PT Astra Serif" w:eastAsia="Times New Roman" w:hAnsi="PT Astra Serif" w:cs="Times New Roman"/>
          <w:b/>
          <w:bCs/>
          <w:kern w:val="2"/>
          <w:sz w:val="24"/>
          <w:szCs w:val="24"/>
          <w:lang w:eastAsia="ar-SA"/>
        </w:rPr>
      </w:pP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F01AA">
        <w:rPr>
          <w:rFonts w:ascii="PT Astra Serif" w:eastAsia="Times New Roman" w:hAnsi="PT Astra Serif" w:cs="Times New Roman"/>
          <w:b/>
          <w:bCs/>
          <w:kern w:val="2"/>
          <w:sz w:val="24"/>
          <w:szCs w:val="24"/>
          <w:lang w:eastAsia="ar-SA"/>
        </w:rPr>
        <w:t>Департамент жилищно-коммунального и строительного</w:t>
      </w:r>
      <w:r w:rsidRPr="0008218B">
        <w:rPr>
          <w:rFonts w:ascii="PT Astra Serif" w:eastAsia="Times New Roman" w:hAnsi="PT Astra Serif" w:cs="Times New Roman"/>
          <w:b/>
          <w:bCs/>
          <w:kern w:val="2"/>
          <w:sz w:val="24"/>
          <w:szCs w:val="24"/>
          <w:lang w:eastAsia="ar-SA"/>
        </w:rPr>
        <w:t xml:space="preserve"> комплекса администрации города </w:t>
      </w:r>
      <w:proofErr w:type="spellStart"/>
      <w:r w:rsidRPr="0008218B">
        <w:rPr>
          <w:rFonts w:ascii="PT Astra Serif" w:eastAsia="Times New Roman" w:hAnsi="PT Astra Serif" w:cs="Times New Roman"/>
          <w:b/>
          <w:bCs/>
          <w:kern w:val="2"/>
          <w:sz w:val="24"/>
          <w:szCs w:val="24"/>
          <w:lang w:eastAsia="ar-SA"/>
        </w:rPr>
        <w:t>Югорска</w:t>
      </w:r>
      <w:proofErr w:type="spellEnd"/>
      <w:r w:rsidRPr="0008218B">
        <w:rPr>
          <w:rFonts w:ascii="PT Astra Serif" w:eastAsia="Times New Roman" w:hAnsi="PT Astra Serif" w:cs="Times New Roman"/>
          <w:b/>
          <w:bCs/>
          <w:kern w:val="2"/>
          <w:sz w:val="24"/>
          <w:szCs w:val="24"/>
          <w:lang w:eastAsia="ar-SA"/>
        </w:rPr>
        <w:t>,</w:t>
      </w:r>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bCs/>
          <w:kern w:val="2"/>
          <w:sz w:val="24"/>
          <w:szCs w:val="24"/>
          <w:lang w:eastAsia="ar-SA"/>
        </w:rPr>
        <w:t>«Муниципальный заказчик»,</w:t>
      </w:r>
      <w:r w:rsidRPr="0008218B">
        <w:rPr>
          <w:rFonts w:ascii="PT Astra Serif" w:eastAsia="Times New Roman" w:hAnsi="PT Astra Serif" w:cs="Times New Roman"/>
          <w:kern w:val="2"/>
          <w:sz w:val="24"/>
          <w:szCs w:val="24"/>
          <w:lang w:eastAsia="ar-SA"/>
        </w:rPr>
        <w:t xml:space="preserve"> с одной стороны,</w:t>
      </w:r>
    </w:p>
    <w:p w:rsidR="00B77BD9" w:rsidRPr="0008218B" w:rsidRDefault="00B77BD9" w:rsidP="00B77BD9">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и ____________________</w:t>
      </w:r>
      <w:proofErr w:type="gramStart"/>
      <w:r w:rsidRPr="0008218B">
        <w:rPr>
          <w:rFonts w:ascii="PT Astra Serif" w:eastAsia="Times New Roman" w:hAnsi="PT Astra Serif" w:cs="Times New Roman"/>
          <w:kern w:val="2"/>
          <w:sz w:val="24"/>
          <w:szCs w:val="24"/>
          <w:lang w:eastAsia="ar-SA"/>
        </w:rPr>
        <w:t xml:space="preserve"> ,</w:t>
      </w:r>
      <w:proofErr w:type="gramEnd"/>
      <w:r w:rsidRPr="0008218B">
        <w:rPr>
          <w:rFonts w:ascii="PT Astra Serif" w:eastAsia="Times New Roman" w:hAnsi="PT Astra Serif" w:cs="Times New Roman"/>
          <w:kern w:val="2"/>
          <w:sz w:val="24"/>
          <w:szCs w:val="24"/>
          <w:lang w:eastAsia="ar-SA"/>
        </w:rPr>
        <w:t xml:space="preserve"> именуемый  в дальнейшем </w:t>
      </w:r>
      <w:r w:rsidRPr="0008218B">
        <w:rPr>
          <w:rFonts w:ascii="PT Astra Serif" w:eastAsia="Times New Roman" w:hAnsi="PT Astra Serif" w:cs="Times New Roman"/>
          <w:b/>
          <w:kern w:val="2"/>
          <w:sz w:val="24"/>
          <w:szCs w:val="24"/>
          <w:lang w:eastAsia="ar-SA"/>
        </w:rPr>
        <w:t>Подрядчик,</w:t>
      </w:r>
      <w:r w:rsidRPr="0008218B">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77BD9" w:rsidRPr="0008218B" w:rsidRDefault="00B77BD9" w:rsidP="00B77BD9">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1. Предмет</w:t>
      </w:r>
    </w:p>
    <w:p w:rsidR="00B77BD9" w:rsidRPr="004E706A" w:rsidRDefault="00B77BD9" w:rsidP="00537CDC">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w:t>
      </w:r>
      <w:r w:rsidRPr="004E706A">
        <w:rPr>
          <w:rFonts w:ascii="PT Astra Serif" w:eastAsia="Times New Roman" w:hAnsi="PT Astra Serif" w:cs="Times New Roman"/>
          <w:spacing w:val="3"/>
          <w:kern w:val="2"/>
          <w:sz w:val="24"/>
          <w:szCs w:val="24"/>
          <w:lang w:eastAsia="ar-SA"/>
        </w:rPr>
        <w:t xml:space="preserve">Муниципальный заказчик </w:t>
      </w:r>
      <w:r w:rsidRPr="004E706A">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77BD9" w:rsidRPr="004E706A" w:rsidRDefault="00B77BD9" w:rsidP="00AB31C5">
      <w:pPr>
        <w:autoSpaceDE w:val="0"/>
        <w:autoSpaceDN w:val="0"/>
        <w:adjustRightInd w:val="0"/>
        <w:spacing w:after="0"/>
        <w:ind w:right="-1"/>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w:t>
      </w:r>
      <w:r w:rsidR="00E85972">
        <w:rPr>
          <w:rFonts w:ascii="PT Astra Serif" w:eastAsia="Times New Roman" w:hAnsi="PT Astra Serif" w:cs="Times New Roman"/>
          <w:kern w:val="2"/>
          <w:sz w:val="24"/>
          <w:szCs w:val="24"/>
          <w:lang w:eastAsia="ar-SA"/>
        </w:rPr>
        <w:t xml:space="preserve"> </w:t>
      </w:r>
      <w:r w:rsidRPr="004E706A">
        <w:rPr>
          <w:rFonts w:ascii="PT Astra Serif" w:eastAsia="Times New Roman" w:hAnsi="PT Astra Serif" w:cs="Times New Roman"/>
          <w:kern w:val="2"/>
          <w:sz w:val="24"/>
          <w:szCs w:val="24"/>
          <w:lang w:eastAsia="ar-SA"/>
        </w:rPr>
        <w:t xml:space="preserve">выполнить </w:t>
      </w:r>
      <w:r w:rsidRPr="00537CDC">
        <w:rPr>
          <w:rFonts w:ascii="PT Astra Serif" w:eastAsia="Times New Roman" w:hAnsi="PT Astra Serif" w:cs="Times New Roman"/>
          <w:kern w:val="2"/>
          <w:sz w:val="24"/>
          <w:szCs w:val="24"/>
          <w:lang w:eastAsia="ar-SA"/>
        </w:rPr>
        <w:t>работы</w:t>
      </w:r>
      <w:r w:rsidR="00AB31C5">
        <w:rPr>
          <w:rFonts w:ascii="PT Astra Serif" w:eastAsia="Times New Roman" w:hAnsi="PT Astra Serif" w:cs="Times New Roman"/>
          <w:kern w:val="2"/>
          <w:sz w:val="24"/>
          <w:szCs w:val="24"/>
          <w:lang w:eastAsia="ar-SA"/>
        </w:rPr>
        <w:t xml:space="preserve"> по</w:t>
      </w:r>
      <w:r w:rsidR="00AB31C5" w:rsidRPr="00AB31C5">
        <w:rPr>
          <w:rFonts w:ascii="PT Astra Serif" w:eastAsia="Times New Roman" w:hAnsi="PT Astra Serif" w:cs="Times New Roman"/>
          <w:kern w:val="2"/>
          <w:sz w:val="24"/>
          <w:szCs w:val="24"/>
          <w:lang w:eastAsia="ar-SA"/>
        </w:rPr>
        <w:t xml:space="preserve"> устройству освещения улицы </w:t>
      </w:r>
      <w:proofErr w:type="gramStart"/>
      <w:r w:rsidR="00AB31C5" w:rsidRPr="00AB31C5">
        <w:rPr>
          <w:rFonts w:ascii="PT Astra Serif" w:eastAsia="Times New Roman" w:hAnsi="PT Astra Serif" w:cs="Times New Roman"/>
          <w:kern w:val="2"/>
          <w:sz w:val="24"/>
          <w:szCs w:val="24"/>
          <w:lang w:eastAsia="ar-SA"/>
        </w:rPr>
        <w:t>Петровская</w:t>
      </w:r>
      <w:proofErr w:type="gramEnd"/>
      <w:r w:rsidR="00AB31C5" w:rsidRPr="00AB31C5">
        <w:rPr>
          <w:rFonts w:ascii="PT Astra Serif" w:eastAsia="Times New Roman" w:hAnsi="PT Astra Serif" w:cs="Times New Roman"/>
          <w:kern w:val="2"/>
          <w:sz w:val="24"/>
          <w:szCs w:val="24"/>
          <w:lang w:eastAsia="ar-SA"/>
        </w:rPr>
        <w:t xml:space="preserve"> (от ул. Пожарского до ул. </w:t>
      </w:r>
      <w:proofErr w:type="spellStart"/>
      <w:r w:rsidR="00AB31C5" w:rsidRPr="00AB31C5">
        <w:rPr>
          <w:rFonts w:ascii="PT Astra Serif" w:eastAsia="Times New Roman" w:hAnsi="PT Astra Serif" w:cs="Times New Roman"/>
          <w:kern w:val="2"/>
          <w:sz w:val="24"/>
          <w:szCs w:val="24"/>
          <w:lang w:eastAsia="ar-SA"/>
        </w:rPr>
        <w:t>Арантурская</w:t>
      </w:r>
      <w:proofErr w:type="spellEnd"/>
      <w:r w:rsidR="00AB31C5" w:rsidRPr="00AB31C5">
        <w:rPr>
          <w:rFonts w:ascii="PT Astra Serif" w:eastAsia="Times New Roman" w:hAnsi="PT Astra Serif" w:cs="Times New Roman"/>
          <w:kern w:val="2"/>
          <w:sz w:val="24"/>
          <w:szCs w:val="24"/>
          <w:lang w:eastAsia="ar-SA"/>
        </w:rPr>
        <w:t xml:space="preserve">) в городе </w:t>
      </w:r>
      <w:proofErr w:type="spellStart"/>
      <w:r w:rsidR="00AB31C5" w:rsidRPr="00AB31C5">
        <w:rPr>
          <w:rFonts w:ascii="PT Astra Serif" w:eastAsia="Times New Roman" w:hAnsi="PT Astra Serif" w:cs="Times New Roman"/>
          <w:kern w:val="2"/>
          <w:sz w:val="24"/>
          <w:szCs w:val="24"/>
          <w:lang w:eastAsia="ar-SA"/>
        </w:rPr>
        <w:t>Югорске</w:t>
      </w:r>
      <w:proofErr w:type="spellEnd"/>
      <w:r w:rsidR="00AB31C5" w:rsidRPr="004E706A">
        <w:rPr>
          <w:rFonts w:ascii="PT Astra Serif" w:eastAsia="Times New Roman" w:hAnsi="PT Astra Serif" w:cs="Times New Roman"/>
          <w:kern w:val="2"/>
          <w:sz w:val="24"/>
          <w:szCs w:val="24"/>
          <w:lang w:eastAsia="ar-SA"/>
        </w:rPr>
        <w:t xml:space="preserve"> </w:t>
      </w:r>
      <w:r w:rsidRPr="004E706A">
        <w:rPr>
          <w:rFonts w:ascii="PT Astra Serif" w:eastAsia="Times New Roman" w:hAnsi="PT Astra Serif" w:cs="Times New Roman"/>
          <w:kern w:val="2"/>
          <w:sz w:val="24"/>
          <w:szCs w:val="24"/>
          <w:lang w:eastAsia="ar-SA"/>
        </w:rPr>
        <w:t>(далее – Объект, работы), в соответствии с условиями настоящего контракта.</w:t>
      </w:r>
    </w:p>
    <w:p w:rsidR="00537CDC" w:rsidRPr="00A435AF" w:rsidRDefault="00B77BD9" w:rsidP="002512DC">
      <w:pPr>
        <w:autoSpaceDE w:val="0"/>
        <w:autoSpaceDN w:val="0"/>
        <w:adjustRightInd w:val="0"/>
        <w:spacing w:after="0"/>
        <w:ind w:right="-1"/>
        <w:jc w:val="both"/>
        <w:rPr>
          <w:rFonts w:ascii="PT Astra Serif" w:hAnsi="PT Astra Serif"/>
          <w:sz w:val="24"/>
          <w:szCs w:val="24"/>
        </w:rPr>
      </w:pPr>
      <w:r w:rsidRPr="00A435AF">
        <w:rPr>
          <w:rFonts w:ascii="PT Astra Serif" w:eastAsia="Times New Roman" w:hAnsi="PT Astra Serif" w:cs="Times New Roman"/>
          <w:kern w:val="2"/>
          <w:sz w:val="24"/>
          <w:szCs w:val="24"/>
          <w:lang w:eastAsia="ar-SA"/>
        </w:rPr>
        <w:t xml:space="preserve">1.2. Место выполнения работ: </w:t>
      </w:r>
      <w:r w:rsidR="002F2BCC" w:rsidRPr="00A435AF">
        <w:rPr>
          <w:rFonts w:ascii="PT Astra Serif" w:hAnsi="PT Astra Serif" w:cs="Times New Roman"/>
          <w:sz w:val="24"/>
          <w:szCs w:val="24"/>
        </w:rPr>
        <w:t xml:space="preserve">Ханты </w:t>
      </w:r>
      <w:r w:rsidR="002F2BCC" w:rsidRPr="002512DC">
        <w:rPr>
          <w:rFonts w:ascii="PT Astra Serif" w:eastAsia="Times New Roman" w:hAnsi="PT Astra Serif" w:cs="Times New Roman"/>
          <w:kern w:val="2"/>
          <w:sz w:val="24"/>
          <w:szCs w:val="24"/>
          <w:lang w:eastAsia="ar-SA"/>
        </w:rPr>
        <w:t>- Мансийский автономный округ - Югра, г. Югорск</w:t>
      </w:r>
      <w:r w:rsidR="002512DC" w:rsidRPr="002512DC">
        <w:rPr>
          <w:rFonts w:ascii="PT Astra Serif" w:eastAsia="Times New Roman" w:hAnsi="PT Astra Serif" w:cs="Times New Roman"/>
          <w:kern w:val="2"/>
          <w:sz w:val="24"/>
          <w:szCs w:val="24"/>
          <w:lang w:eastAsia="ar-SA"/>
        </w:rPr>
        <w:t xml:space="preserve">, </w:t>
      </w:r>
      <w:r w:rsidR="002512DC">
        <w:rPr>
          <w:rFonts w:ascii="PT Astra Serif" w:eastAsia="Times New Roman" w:hAnsi="PT Astra Serif" w:cs="Times New Roman"/>
          <w:kern w:val="2"/>
          <w:sz w:val="24"/>
          <w:szCs w:val="24"/>
          <w:lang w:eastAsia="ar-SA"/>
        </w:rPr>
        <w:t xml:space="preserve">           </w:t>
      </w:r>
      <w:r w:rsidR="002512DC" w:rsidRPr="002512DC">
        <w:rPr>
          <w:rFonts w:ascii="PT Astra Serif" w:eastAsia="Times New Roman" w:hAnsi="PT Astra Serif" w:cs="Times New Roman"/>
          <w:kern w:val="2"/>
          <w:sz w:val="24"/>
          <w:szCs w:val="24"/>
          <w:lang w:eastAsia="ar-SA"/>
        </w:rPr>
        <w:t xml:space="preserve">ул. Петровская (от ул. Пожарского до ул. </w:t>
      </w:r>
      <w:proofErr w:type="spellStart"/>
      <w:r w:rsidR="002512DC" w:rsidRPr="002512DC">
        <w:rPr>
          <w:rFonts w:ascii="PT Astra Serif" w:eastAsia="Times New Roman" w:hAnsi="PT Astra Serif" w:cs="Times New Roman"/>
          <w:kern w:val="2"/>
          <w:sz w:val="24"/>
          <w:szCs w:val="24"/>
          <w:lang w:eastAsia="ar-SA"/>
        </w:rPr>
        <w:t>Арантурская</w:t>
      </w:r>
      <w:proofErr w:type="spellEnd"/>
      <w:r w:rsidR="002512DC" w:rsidRPr="002512DC">
        <w:rPr>
          <w:rFonts w:ascii="PT Astra Serif" w:eastAsia="Times New Roman" w:hAnsi="PT Astra Serif" w:cs="Times New Roman"/>
          <w:kern w:val="2"/>
          <w:sz w:val="24"/>
          <w:szCs w:val="24"/>
          <w:lang w:eastAsia="ar-SA"/>
        </w:rPr>
        <w:t>).</w:t>
      </w:r>
    </w:p>
    <w:p w:rsidR="00B77BD9" w:rsidRPr="00A435AF" w:rsidRDefault="00B77BD9" w:rsidP="00A435AF">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A435AF">
        <w:rPr>
          <w:rFonts w:ascii="PT Astra Serif" w:eastAsia="Times New Roman" w:hAnsi="PT Astra Serif" w:cs="Times New Roman"/>
          <w:kern w:val="2"/>
          <w:sz w:val="24"/>
          <w:szCs w:val="24"/>
          <w:lang w:eastAsia="ar-SA"/>
        </w:rPr>
        <w:t xml:space="preserve">1.3. Финансирование объекта осуществляется за счет средств бюджета города </w:t>
      </w:r>
      <w:proofErr w:type="spellStart"/>
      <w:r w:rsidRPr="00A435AF">
        <w:rPr>
          <w:rFonts w:ascii="PT Astra Serif" w:eastAsia="Times New Roman" w:hAnsi="PT Astra Serif" w:cs="Times New Roman"/>
          <w:kern w:val="2"/>
          <w:sz w:val="24"/>
          <w:szCs w:val="24"/>
          <w:lang w:eastAsia="ar-SA"/>
        </w:rPr>
        <w:t>Югорска</w:t>
      </w:r>
      <w:proofErr w:type="spellEnd"/>
      <w:r w:rsidR="00F00D42" w:rsidRPr="00A435AF">
        <w:rPr>
          <w:rFonts w:ascii="PT Astra Serif" w:eastAsia="Times New Roman" w:hAnsi="PT Astra Serif" w:cs="Times New Roman"/>
          <w:kern w:val="2"/>
          <w:sz w:val="24"/>
          <w:szCs w:val="24"/>
          <w:lang w:eastAsia="ar-SA"/>
        </w:rPr>
        <w:t xml:space="preserve"> на 202</w:t>
      </w:r>
      <w:r w:rsidR="00E85972">
        <w:rPr>
          <w:rFonts w:ascii="PT Astra Serif" w:eastAsia="Times New Roman" w:hAnsi="PT Astra Serif" w:cs="Times New Roman"/>
          <w:kern w:val="2"/>
          <w:sz w:val="24"/>
          <w:szCs w:val="24"/>
          <w:lang w:eastAsia="ar-SA"/>
        </w:rPr>
        <w:t>6</w:t>
      </w:r>
      <w:r w:rsidR="00F00D42" w:rsidRPr="00A435AF">
        <w:rPr>
          <w:rFonts w:ascii="PT Astra Serif" w:eastAsia="Times New Roman" w:hAnsi="PT Astra Serif" w:cs="Times New Roman"/>
          <w:kern w:val="2"/>
          <w:sz w:val="24"/>
          <w:szCs w:val="24"/>
          <w:lang w:eastAsia="ar-SA"/>
        </w:rPr>
        <w:t xml:space="preserve"> год</w:t>
      </w:r>
      <w:r w:rsidRPr="00A435AF">
        <w:rPr>
          <w:rFonts w:ascii="PT Astra Serif" w:eastAsia="Times New Roman" w:hAnsi="PT Astra Serif" w:cs="Times New Roman"/>
          <w:kern w:val="2"/>
          <w:sz w:val="24"/>
          <w:szCs w:val="24"/>
          <w:lang w:eastAsia="ar-SA"/>
        </w:rPr>
        <w:t>.</w:t>
      </w:r>
    </w:p>
    <w:p w:rsidR="00B77BD9" w:rsidRPr="0008218B" w:rsidRDefault="00B77BD9" w:rsidP="00537CDC">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p>
    <w:p w:rsidR="00B77BD9" w:rsidRPr="0008218B"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 xml:space="preserve">Стоимость подлежащих выполнению работ составляет  ____________ (сумма прописью), </w:t>
      </w:r>
      <w:r w:rsidRPr="0008218B">
        <w:rPr>
          <w:rFonts w:ascii="PT Astra Serif" w:eastAsia="Times New Roman" w:hAnsi="PT Astra Serif" w:cs="Times New Roman"/>
          <w:b/>
          <w:i/>
          <w:kern w:val="2"/>
          <w:sz w:val="24"/>
          <w:szCs w:val="24"/>
          <w:lang w:eastAsia="ar-SA"/>
        </w:rPr>
        <w:t>в том числе НДС _____ %, либо без НДС.</w:t>
      </w:r>
    </w:p>
    <w:p w:rsidR="00B77BD9" w:rsidRPr="0008218B" w:rsidRDefault="00B77BD9" w:rsidP="00B77BD9">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B77BD9" w:rsidRPr="003C0D92" w:rsidRDefault="00B77BD9" w:rsidP="00B77BD9">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w:t>
      </w:r>
      <w:r w:rsidRPr="003C0D92">
        <w:rPr>
          <w:rFonts w:ascii="PT Astra Serif" w:eastAsia="Times New Roman" w:hAnsi="PT Astra Serif" w:cs="Times New Roman"/>
          <w:kern w:val="2"/>
          <w:sz w:val="24"/>
          <w:szCs w:val="24"/>
          <w:lang w:eastAsia="ar-SA"/>
        </w:rPr>
        <w:t>платежей в бюджеты бюджетной системы Российской Федерации, связанных с</w:t>
      </w:r>
      <w:proofErr w:type="gramEnd"/>
      <w:r w:rsidRPr="003C0D92">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3C0D92" w:rsidRPr="003C0D92" w:rsidRDefault="00B77BD9" w:rsidP="004C2BE0">
      <w:pPr>
        <w:spacing w:after="0" w:line="240" w:lineRule="auto"/>
        <w:ind w:right="-2" w:firstLine="709"/>
        <w:jc w:val="both"/>
        <w:rPr>
          <w:rFonts w:ascii="PT Astra Serif" w:hAnsi="PT Astra Serif"/>
          <w:bCs/>
          <w:sz w:val="24"/>
          <w:szCs w:val="24"/>
        </w:rPr>
      </w:pPr>
      <w:r w:rsidRPr="003C0D92">
        <w:rPr>
          <w:rFonts w:ascii="PT Astra Serif" w:eastAsia="Times New Roman" w:hAnsi="PT Astra Serif" w:cs="Times New Roman"/>
          <w:kern w:val="2"/>
          <w:sz w:val="24"/>
          <w:szCs w:val="24"/>
          <w:lang w:eastAsia="ar-SA"/>
        </w:rPr>
        <w:t xml:space="preserve">Цена контракта включает в себя: </w:t>
      </w:r>
      <w:r w:rsidR="003C0D92" w:rsidRPr="003C0D92">
        <w:rPr>
          <w:rFonts w:ascii="PT Astra Serif" w:hAnsi="PT Astra Serif"/>
          <w:bCs/>
          <w:sz w:val="24"/>
          <w:szCs w:val="24"/>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B77BD9" w:rsidRPr="003C0D92" w:rsidRDefault="00B77BD9" w:rsidP="003C0D92">
      <w:pPr>
        <w:spacing w:after="0" w:line="240" w:lineRule="auto"/>
        <w:ind w:right="-2" w:firstLine="708"/>
        <w:jc w:val="both"/>
        <w:rPr>
          <w:rFonts w:ascii="PT Astra Serif" w:eastAsia="Times New Roman" w:hAnsi="PT Astra Serif" w:cs="Times New Roman"/>
          <w:kern w:val="2"/>
          <w:sz w:val="24"/>
          <w:szCs w:val="24"/>
          <w:lang w:eastAsia="ar-SA"/>
        </w:rPr>
      </w:pPr>
      <w:r w:rsidRPr="003C0D92">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B77BD9" w:rsidRPr="0008218B" w:rsidRDefault="00B77BD9" w:rsidP="00B77BD9">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3C0D92">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3C0D92">
        <w:rPr>
          <w:rFonts w:ascii="PT Astra Serif" w:eastAsia="Times New Roman" w:hAnsi="PT Astra Serif" w:cs="Times New Roman"/>
          <w:kern w:val="2"/>
          <w:sz w:val="24"/>
          <w:szCs w:val="24"/>
          <w:lang w:eastAsia="ar-SA"/>
        </w:rPr>
        <w:lastRenderedPageBreak/>
        <w:t>Федерального закона № 44-ФЗ, но не более</w:t>
      </w:r>
      <w:r w:rsidRPr="0008218B">
        <w:rPr>
          <w:rFonts w:ascii="PT Astra Serif" w:eastAsia="Times New Roman" w:hAnsi="PT Astra Serif" w:cs="Times New Roman"/>
          <w:kern w:val="2"/>
          <w:sz w:val="24"/>
          <w:szCs w:val="24"/>
          <w:lang w:eastAsia="ar-SA"/>
        </w:rPr>
        <w:t xml:space="preserve"> объема соответствующих лимитов бюджетных обязательств. </w:t>
      </w:r>
      <w:proofErr w:type="gramEnd"/>
    </w:p>
    <w:p w:rsidR="00B77BD9" w:rsidRPr="0008218B" w:rsidRDefault="00B77BD9" w:rsidP="00B77BD9">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B77BD9" w:rsidRPr="0008218B" w:rsidRDefault="00B77BD9" w:rsidP="00B77BD9">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77BD9" w:rsidRPr="0008218B" w:rsidRDefault="00B77BD9" w:rsidP="00B77BD9">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77BD9" w:rsidRPr="0008218B" w:rsidRDefault="00B77BD9" w:rsidP="00B77BD9">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77BD9" w:rsidRDefault="00B77BD9" w:rsidP="00B77BD9">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D07EBF" w:rsidRPr="0008218B" w:rsidRDefault="00D07EBF" w:rsidP="00D07EBF">
      <w:pPr>
        <w:tabs>
          <w:tab w:val="left" w:pos="0"/>
        </w:tabs>
        <w:suppressAutoHyphens/>
        <w:spacing w:after="0" w:line="240" w:lineRule="auto"/>
        <w:ind w:right="-2"/>
        <w:jc w:val="both"/>
        <w:rPr>
          <w:rFonts w:ascii="PT Astra Serif" w:eastAsia="Times New Roman" w:hAnsi="PT Astra Serif" w:cs="Times New Roman"/>
          <w:kern w:val="2"/>
          <w:sz w:val="24"/>
          <w:szCs w:val="24"/>
          <w:lang w:eastAsia="ar-SA"/>
        </w:rPr>
      </w:pPr>
    </w:p>
    <w:p w:rsidR="00B77BD9" w:rsidRPr="0008218B" w:rsidRDefault="00B77BD9" w:rsidP="00B77BD9">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77BD9" w:rsidRPr="004E706A" w:rsidRDefault="00B77BD9" w:rsidP="00B77BD9">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4E706A">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4E706A" w:rsidRPr="00A435AF" w:rsidRDefault="004E706A" w:rsidP="004E706A">
      <w:pPr>
        <w:autoSpaceDE w:val="0"/>
        <w:autoSpaceDN w:val="0"/>
        <w:adjustRightInd w:val="0"/>
        <w:spacing w:after="0"/>
        <w:ind w:right="-262"/>
        <w:rPr>
          <w:rFonts w:ascii="PT Astra Serif" w:hAnsi="PT Astra Serif"/>
          <w:sz w:val="24"/>
          <w:szCs w:val="24"/>
        </w:rPr>
      </w:pPr>
      <w:r w:rsidRPr="00A435AF">
        <w:rPr>
          <w:rFonts w:ascii="PT Astra Serif" w:hAnsi="PT Astra Serif"/>
          <w:sz w:val="24"/>
          <w:szCs w:val="24"/>
        </w:rPr>
        <w:t xml:space="preserve">- начало:  </w:t>
      </w:r>
      <w:proofErr w:type="gramStart"/>
      <w:r w:rsidRPr="00A435AF">
        <w:rPr>
          <w:rFonts w:ascii="PT Astra Serif" w:hAnsi="PT Astra Serif"/>
          <w:sz w:val="24"/>
          <w:szCs w:val="24"/>
        </w:rPr>
        <w:t>с даты заключения</w:t>
      </w:r>
      <w:proofErr w:type="gramEnd"/>
      <w:r w:rsidRPr="00A435AF">
        <w:rPr>
          <w:rFonts w:ascii="PT Astra Serif" w:hAnsi="PT Astra Serif"/>
          <w:sz w:val="24"/>
          <w:szCs w:val="24"/>
        </w:rPr>
        <w:t xml:space="preserve"> </w:t>
      </w:r>
      <w:r w:rsidR="009F1E07" w:rsidRPr="009F1E07">
        <w:rPr>
          <w:rFonts w:ascii="PT Astra Serif" w:hAnsi="PT Astra Serif"/>
          <w:sz w:val="24"/>
          <w:szCs w:val="24"/>
        </w:rPr>
        <w:t>муниципального контракта</w:t>
      </w:r>
      <w:r w:rsidRPr="00A435AF">
        <w:rPr>
          <w:rFonts w:ascii="PT Astra Serif" w:hAnsi="PT Astra Serif"/>
          <w:sz w:val="24"/>
          <w:szCs w:val="24"/>
        </w:rPr>
        <w:t>;</w:t>
      </w:r>
    </w:p>
    <w:p w:rsidR="004E706A" w:rsidRPr="00A435AF" w:rsidRDefault="004E706A" w:rsidP="004E706A">
      <w:pPr>
        <w:spacing w:after="0"/>
        <w:ind w:hanging="35"/>
        <w:rPr>
          <w:rFonts w:ascii="PT Astra Serif" w:hAnsi="PT Astra Serif"/>
          <w:sz w:val="24"/>
          <w:szCs w:val="24"/>
        </w:rPr>
      </w:pPr>
      <w:r w:rsidRPr="00A435AF">
        <w:rPr>
          <w:rFonts w:ascii="PT Astra Serif" w:hAnsi="PT Astra Serif"/>
          <w:sz w:val="24"/>
          <w:szCs w:val="24"/>
        </w:rPr>
        <w:t xml:space="preserve">- окончание: </w:t>
      </w:r>
      <w:r w:rsidR="009F1E07">
        <w:rPr>
          <w:rFonts w:ascii="PT Astra Serif" w:hAnsi="PT Astra Serif"/>
          <w:sz w:val="24"/>
          <w:szCs w:val="24"/>
        </w:rPr>
        <w:t>30.07.2026</w:t>
      </w:r>
      <w:r w:rsidRPr="00A435AF">
        <w:rPr>
          <w:rFonts w:ascii="PT Astra Serif" w:hAnsi="PT Astra Serif"/>
          <w:sz w:val="24"/>
          <w:szCs w:val="24"/>
        </w:rPr>
        <w:t>.</w:t>
      </w:r>
    </w:p>
    <w:p w:rsidR="00B77BD9" w:rsidRDefault="00B77BD9" w:rsidP="00B77BD9">
      <w:pPr>
        <w:tabs>
          <w:tab w:val="left" w:pos="-443"/>
        </w:tabs>
        <w:spacing w:after="0" w:line="240" w:lineRule="auto"/>
        <w:jc w:val="both"/>
        <w:rPr>
          <w:rFonts w:ascii="PT Astra Serif" w:hAnsi="PT Astra Serif"/>
          <w:bCs/>
          <w:sz w:val="24"/>
          <w:szCs w:val="24"/>
        </w:rPr>
      </w:pPr>
      <w:r w:rsidRPr="004E706A">
        <w:rPr>
          <w:rFonts w:ascii="PT Astra Serif" w:hAnsi="PT Astra Serif"/>
          <w:bCs/>
          <w:sz w:val="24"/>
          <w:szCs w:val="24"/>
        </w:rPr>
        <w:t>3</w:t>
      </w:r>
      <w:r w:rsidRPr="0008218B">
        <w:rPr>
          <w:rFonts w:ascii="PT Astra Serif" w:hAnsi="PT Astra Serif"/>
          <w:bCs/>
          <w:sz w:val="24"/>
          <w:szCs w:val="24"/>
        </w:rPr>
        <w:t>.2.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D07EBF" w:rsidRPr="0008218B" w:rsidRDefault="00D07EBF" w:rsidP="00B77BD9">
      <w:pPr>
        <w:tabs>
          <w:tab w:val="left" w:pos="-443"/>
        </w:tabs>
        <w:spacing w:after="0" w:line="240" w:lineRule="auto"/>
        <w:jc w:val="both"/>
        <w:rPr>
          <w:rFonts w:ascii="PT Astra Serif" w:hAnsi="PT Astra Serif"/>
          <w:bCs/>
          <w:sz w:val="24"/>
          <w:szCs w:val="24"/>
        </w:rPr>
      </w:pPr>
    </w:p>
    <w:p w:rsidR="00B77BD9" w:rsidRPr="0008218B" w:rsidRDefault="00B77BD9" w:rsidP="00B77BD9">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77BD9" w:rsidRPr="0008218B" w:rsidRDefault="00B77BD9" w:rsidP="00B77BD9">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Обязанности Подрядчика:</w:t>
      </w:r>
    </w:p>
    <w:p w:rsidR="00B77BD9" w:rsidRPr="0008218B" w:rsidRDefault="00B77BD9" w:rsidP="00B77BD9">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213CA2" w:rsidRPr="003D6F11" w:rsidRDefault="00B77BD9" w:rsidP="00D20755">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4.1.2. В течение пяти дней после заключения контракта представить Муниципальному заказчику расчет стоимости работ по муниципальному контракту,  который выполняется на основе технического задания с применением коэффициента пересчета сметной стоимости и налога на добавленную стоимость (при наличии обязательств по его уплаты Подрядчиком)</w:t>
      </w:r>
      <w:r>
        <w:rPr>
          <w:rFonts w:ascii="PT Astra Serif" w:hAnsi="PT Astra Serif"/>
          <w:sz w:val="24"/>
          <w:szCs w:val="24"/>
        </w:rPr>
        <w:t>.</w:t>
      </w:r>
      <w:r w:rsidR="00213CA2" w:rsidRPr="003D6F11">
        <w:rPr>
          <w:rFonts w:ascii="PT Astra Serif" w:hAnsi="PT Astra Serif"/>
          <w:sz w:val="24"/>
          <w:szCs w:val="24"/>
        </w:rPr>
        <w:t xml:space="preserve"> </w:t>
      </w:r>
    </w:p>
    <w:p w:rsidR="00B77BD9" w:rsidRPr="0008218B" w:rsidRDefault="00B77BD9" w:rsidP="00B77BD9">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Назначить руководителя работ и замещающих его лиц, и письменно информировать об этом Муниципального заказчика.</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По окончании работ предоставить уполномоченному лицу Муниципального заказчика </w:t>
      </w:r>
      <w:r>
        <w:rPr>
          <w:rFonts w:ascii="PT Astra Serif" w:hAnsi="PT Astra Serif"/>
          <w:sz w:val="24"/>
          <w:szCs w:val="24"/>
        </w:rPr>
        <w:t>документы в соответствии с пунктом 6.</w:t>
      </w:r>
      <w:r w:rsidR="00515461">
        <w:rPr>
          <w:rFonts w:ascii="PT Astra Serif" w:hAnsi="PT Astra Serif"/>
          <w:sz w:val="24"/>
          <w:szCs w:val="24"/>
        </w:rPr>
        <w:t>3</w:t>
      </w:r>
      <w:r>
        <w:rPr>
          <w:rFonts w:ascii="PT Astra Serif" w:hAnsi="PT Astra Serif"/>
          <w:sz w:val="24"/>
          <w:szCs w:val="24"/>
        </w:rPr>
        <w:t xml:space="preserve"> настоящего контракта, необходимые</w:t>
      </w:r>
      <w:r w:rsidRPr="0008218B">
        <w:rPr>
          <w:rFonts w:ascii="PT Astra Serif" w:hAnsi="PT Astra Serif"/>
          <w:sz w:val="24"/>
          <w:szCs w:val="24"/>
        </w:rPr>
        <w:t xml:space="preserve"> дл</w:t>
      </w:r>
      <w:r>
        <w:rPr>
          <w:rFonts w:ascii="PT Astra Serif" w:hAnsi="PT Astra Serif"/>
          <w:sz w:val="24"/>
          <w:szCs w:val="24"/>
        </w:rPr>
        <w:t>я сдачи-приемки  работ</w:t>
      </w:r>
      <w:r w:rsidRPr="0008218B">
        <w:rPr>
          <w:rFonts w:ascii="PT Astra Serif" w:hAnsi="PT Astra Serif"/>
          <w:sz w:val="24"/>
          <w:szCs w:val="24"/>
        </w:rPr>
        <w:t>.</w:t>
      </w:r>
    </w:p>
    <w:p w:rsidR="00B77BD9"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rPr>
        <w:t>недостижения</w:t>
      </w:r>
      <w:proofErr w:type="spellEnd"/>
      <w:r w:rsidRPr="0008218B">
        <w:rPr>
          <w:rFonts w:ascii="PT Astra Serif" w:hAnsi="PT Astra Serif"/>
          <w:sz w:val="24"/>
          <w:szCs w:val="24"/>
        </w:rPr>
        <w:t xml:space="preserve"> указанных в техническом задании характеристик и показателей.</w:t>
      </w:r>
    </w:p>
    <w:p w:rsidR="000F01AA" w:rsidRPr="000F01AA" w:rsidRDefault="000F01AA" w:rsidP="000F01AA">
      <w:pPr>
        <w:numPr>
          <w:ilvl w:val="2"/>
          <w:numId w:val="35"/>
        </w:numPr>
        <w:suppressAutoHyphens/>
        <w:spacing w:after="0" w:line="240" w:lineRule="auto"/>
        <w:ind w:left="0" w:firstLine="0"/>
        <w:jc w:val="both"/>
        <w:rPr>
          <w:rFonts w:ascii="PT Astra Serif" w:hAnsi="PT Astra Serif"/>
          <w:sz w:val="24"/>
          <w:szCs w:val="24"/>
        </w:rPr>
      </w:pPr>
      <w:r w:rsidRPr="000F01AA">
        <w:rPr>
          <w:rFonts w:ascii="PT Astra Serif" w:hAnsi="PT Astra Serif"/>
          <w:sz w:val="24"/>
          <w:szCs w:val="24"/>
        </w:rPr>
        <w:t>По окончании работ все остатки строительных материалов, в том числе строительный мусор убрать в однодневный срок.</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lastRenderedPageBreak/>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r w:rsidR="001B23AF">
        <w:rPr>
          <w:rFonts w:ascii="PT Astra Serif" w:hAnsi="PT Astra Serif"/>
          <w:sz w:val="24"/>
          <w:szCs w:val="24"/>
        </w:rPr>
        <w:t xml:space="preserve"> </w:t>
      </w:r>
      <w:r w:rsidRPr="0008218B">
        <w:rPr>
          <w:rFonts w:ascii="PT Astra Serif" w:eastAsia="Times New Roman" w:hAnsi="PT Astra Serif" w:cs="Times New Roman"/>
          <w:kern w:val="2"/>
          <w:sz w:val="24"/>
          <w:szCs w:val="24"/>
          <w:lang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B77BD9" w:rsidRPr="0008218B" w:rsidRDefault="00B77BD9" w:rsidP="00B77BD9">
      <w:pPr>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77BD9" w:rsidRPr="0008218B" w:rsidRDefault="00B77BD9" w:rsidP="00B77BD9">
      <w:pPr>
        <w:numPr>
          <w:ilvl w:val="2"/>
          <w:numId w:val="35"/>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B77BD9" w:rsidRPr="0008218B" w:rsidRDefault="00B77BD9" w:rsidP="004E706A">
      <w:pPr>
        <w:spacing w:after="0" w:line="240" w:lineRule="auto"/>
        <w:jc w:val="both"/>
        <w:rPr>
          <w:rFonts w:ascii="PT Astra Serif" w:hAnsi="PT Astra Serif"/>
          <w:sz w:val="24"/>
          <w:szCs w:val="24"/>
        </w:rPr>
      </w:pPr>
      <w:r w:rsidRPr="0008218B">
        <w:rPr>
          <w:rFonts w:ascii="PT Astra Serif" w:hAnsi="PT Astra Serif"/>
          <w:sz w:val="24"/>
          <w:szCs w:val="24"/>
        </w:rPr>
        <w:t xml:space="preserve">Подрядчик в своей деятельности </w:t>
      </w:r>
      <w:proofErr w:type="gramStart"/>
      <w:r w:rsidRPr="0008218B">
        <w:rPr>
          <w:rFonts w:ascii="PT Astra Serif" w:hAnsi="PT Astra Serif"/>
          <w:sz w:val="24"/>
          <w:szCs w:val="24"/>
        </w:rPr>
        <w:t>руководствуется и в обязательном порядке исполняет</w:t>
      </w:r>
      <w:proofErr w:type="gramEnd"/>
      <w:r w:rsidRPr="0008218B">
        <w:rPr>
          <w:rFonts w:ascii="PT Astra Serif" w:hAnsi="PT Astra Serif"/>
          <w:sz w:val="24"/>
          <w:szCs w:val="24"/>
        </w:rPr>
        <w:t xml:space="preserve"> действующие СП, ГОСТ, СанПиН, правила по безопасному ведению работ и охране труда. </w:t>
      </w:r>
    </w:p>
    <w:p w:rsidR="00B77BD9" w:rsidRPr="0008218B" w:rsidRDefault="00B77BD9" w:rsidP="004E706A">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B77BD9" w:rsidRPr="0008218B" w:rsidRDefault="00B77BD9" w:rsidP="004E706A">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Pr>
          <w:rFonts w:ascii="PT Astra Serif" w:hAnsi="PT Astra Serif"/>
          <w:sz w:val="24"/>
          <w:szCs w:val="24"/>
        </w:rPr>
        <w:t xml:space="preserve"> по местам установки</w:t>
      </w:r>
      <w:r w:rsidRPr="0008218B">
        <w:rPr>
          <w:rFonts w:ascii="PT Astra Serif" w:hAnsi="PT Astra Serif"/>
          <w:sz w:val="24"/>
          <w:szCs w:val="24"/>
        </w:rPr>
        <w:t>.</w:t>
      </w:r>
    </w:p>
    <w:p w:rsidR="00B77BD9" w:rsidRPr="0008218B" w:rsidRDefault="00B77BD9" w:rsidP="004E706A">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B77BD9" w:rsidRPr="0008218B" w:rsidRDefault="00B77BD9" w:rsidP="004E706A">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B77BD9" w:rsidRPr="0008218B" w:rsidRDefault="00B77BD9" w:rsidP="004E706A">
      <w:pPr>
        <w:numPr>
          <w:ilvl w:val="2"/>
          <w:numId w:val="36"/>
        </w:numPr>
        <w:suppressAutoHyphens/>
        <w:spacing w:after="0" w:line="240" w:lineRule="auto"/>
        <w:ind w:left="0" w:firstLine="0"/>
        <w:jc w:val="both"/>
        <w:rPr>
          <w:rFonts w:ascii="PT Astra Serif" w:eastAsia="Times New Roman" w:hAnsi="PT Astra Serif"/>
          <w:bCs/>
          <w:sz w:val="24"/>
          <w:szCs w:val="24"/>
        </w:rPr>
      </w:pPr>
      <w:r w:rsidRPr="0008218B">
        <w:rPr>
          <w:rFonts w:ascii="PT Astra Serif" w:hAnsi="PT Astra Serif"/>
          <w:bCs/>
          <w:sz w:val="24"/>
          <w:szCs w:val="24"/>
        </w:rPr>
        <w:t xml:space="preserve">Имеет право предъявлять результат работ </w:t>
      </w:r>
      <w:r w:rsidRPr="0008218B">
        <w:rPr>
          <w:rFonts w:ascii="PT Astra Serif" w:hAnsi="PT Astra Serif"/>
          <w:sz w:val="24"/>
          <w:szCs w:val="24"/>
        </w:rPr>
        <w:t xml:space="preserve">Муниципальному заказчику </w:t>
      </w:r>
      <w:r w:rsidRPr="0008218B">
        <w:rPr>
          <w:rFonts w:ascii="PT Astra Serif" w:hAnsi="PT Astra Serif"/>
          <w:bCs/>
          <w:sz w:val="24"/>
          <w:szCs w:val="24"/>
        </w:rPr>
        <w:t>и получать оплату выполненных работ от Муниципального заказчика.</w:t>
      </w:r>
    </w:p>
    <w:p w:rsidR="00B77BD9" w:rsidRPr="0008218B"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B77BD9" w:rsidRPr="00D07EBF" w:rsidRDefault="00B77BD9" w:rsidP="004E706A">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lastRenderedPageBreak/>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D07EBF" w:rsidRPr="0008218B" w:rsidRDefault="00D07EBF" w:rsidP="00D07EBF">
      <w:pPr>
        <w:suppressAutoHyphens/>
        <w:spacing w:after="0" w:line="240" w:lineRule="auto"/>
        <w:jc w:val="both"/>
        <w:rPr>
          <w:rFonts w:ascii="PT Astra Serif" w:hAnsi="PT Astra Serif"/>
          <w:bCs/>
          <w:sz w:val="24"/>
          <w:szCs w:val="24"/>
        </w:rPr>
      </w:pPr>
    </w:p>
    <w:p w:rsidR="00B77BD9" w:rsidRPr="0008218B" w:rsidRDefault="00B77BD9" w:rsidP="004E706A">
      <w:pPr>
        <w:numPr>
          <w:ilvl w:val="0"/>
          <w:numId w:val="36"/>
        </w:numPr>
        <w:suppressAutoHyphens/>
        <w:spacing w:after="0" w:line="240" w:lineRule="auto"/>
        <w:ind w:left="0" w:firstLine="0"/>
        <w:jc w:val="center"/>
        <w:rPr>
          <w:rFonts w:ascii="PT Astra Serif" w:hAnsi="PT Astra Serif"/>
          <w:b/>
          <w:bCs/>
          <w:sz w:val="24"/>
          <w:szCs w:val="24"/>
        </w:rPr>
      </w:pPr>
      <w:r w:rsidRPr="0008218B">
        <w:rPr>
          <w:rFonts w:ascii="PT Astra Serif" w:hAnsi="PT Astra Serif"/>
          <w:b/>
          <w:bCs/>
          <w:sz w:val="24"/>
          <w:szCs w:val="24"/>
        </w:rPr>
        <w:t>Права и обязанности Муниципального заказчика</w:t>
      </w:r>
    </w:p>
    <w:p w:rsidR="00B77BD9" w:rsidRPr="0008218B" w:rsidRDefault="00B77BD9" w:rsidP="004E706A">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rPr>
      </w:pPr>
    </w:p>
    <w:p w:rsidR="00B77BD9" w:rsidRPr="0008218B" w:rsidRDefault="00B77BD9" w:rsidP="004E706A">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B77BD9" w:rsidRPr="0008218B" w:rsidRDefault="00B77BD9" w:rsidP="004E706A">
      <w:pPr>
        <w:pStyle w:val="a8"/>
        <w:numPr>
          <w:ilvl w:val="2"/>
          <w:numId w:val="38"/>
        </w:numPr>
        <w:suppressAutoHyphens/>
        <w:spacing w:after="0" w:line="240" w:lineRule="auto"/>
        <w:ind w:left="0" w:firstLine="0"/>
        <w:jc w:val="both"/>
        <w:rPr>
          <w:rFonts w:ascii="PT Astra Serif" w:eastAsia="Times New Roman" w:hAnsi="PT Astra Serif"/>
          <w:bCs/>
          <w:sz w:val="24"/>
          <w:szCs w:val="24"/>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B77BD9" w:rsidRPr="0008218B" w:rsidRDefault="00B77BD9" w:rsidP="004E706A">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B77BD9" w:rsidRPr="0008218B" w:rsidRDefault="00B77BD9" w:rsidP="004E706A">
      <w:pPr>
        <w:numPr>
          <w:ilvl w:val="2"/>
          <w:numId w:val="38"/>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Контролировать ход выполнения работ Подрядчиком.</w:t>
      </w:r>
    </w:p>
    <w:p w:rsidR="00B77BD9" w:rsidRPr="0008218B" w:rsidRDefault="00B77BD9" w:rsidP="004E706A">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4E706A">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B77BD9" w:rsidRPr="001A753F" w:rsidRDefault="00B77BD9" w:rsidP="004E706A">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 xml:space="preserve">Подписывать </w:t>
      </w:r>
      <w:r w:rsidRPr="001A753F">
        <w:rPr>
          <w:rFonts w:ascii="PT Astra Serif" w:hAnsi="PT Astra Serif"/>
          <w:bCs/>
          <w:sz w:val="24"/>
          <w:szCs w:val="24"/>
          <w:lang w:eastAsia="ru-RU"/>
        </w:rPr>
        <w:t>акты о приемке выполненных работ, осуществить оплату в соответствии с условиями настоящего контракта.</w:t>
      </w:r>
    </w:p>
    <w:p w:rsidR="001A753F" w:rsidRPr="001A753F" w:rsidRDefault="00B77BD9" w:rsidP="001A753F">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1A753F">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1A753F" w:rsidRPr="001A753F" w:rsidRDefault="001A753F" w:rsidP="001A753F">
      <w:pPr>
        <w:numPr>
          <w:ilvl w:val="2"/>
          <w:numId w:val="38"/>
        </w:numPr>
        <w:tabs>
          <w:tab w:val="left" w:pos="142"/>
        </w:tabs>
        <w:suppressAutoHyphens/>
        <w:spacing w:after="0" w:line="240" w:lineRule="auto"/>
        <w:ind w:left="0" w:firstLine="0"/>
        <w:jc w:val="both"/>
        <w:rPr>
          <w:rFonts w:ascii="PT Astra Serif" w:hAnsi="PT Astra Serif"/>
          <w:sz w:val="24"/>
          <w:szCs w:val="24"/>
          <w:lang w:eastAsia="ar-SA"/>
        </w:rPr>
      </w:pPr>
      <w:r w:rsidRPr="001A753F">
        <w:rPr>
          <w:rFonts w:ascii="PT Astra Serif" w:hAnsi="PT Astra Serif"/>
          <w:sz w:val="24"/>
          <w:szCs w:val="24"/>
        </w:rPr>
        <w:t xml:space="preserve">При обнаружении </w:t>
      </w:r>
      <w:proofErr w:type="gramStart"/>
      <w:r w:rsidRPr="001A753F">
        <w:rPr>
          <w:rFonts w:ascii="PT Astra Serif" w:hAnsi="PT Astra Serif"/>
          <w:sz w:val="24"/>
          <w:szCs w:val="24"/>
        </w:rPr>
        <w:t>дефектов, вызванных некачественным выполнением работ Подрядчиком Муниципальный заказчик с привлечением представителя Подрядчика составляют</w:t>
      </w:r>
      <w:proofErr w:type="gramEnd"/>
      <w:r w:rsidRPr="001A753F">
        <w:rPr>
          <w:rFonts w:ascii="PT Astra Serif" w:hAnsi="PT Astra Serif"/>
          <w:sz w:val="24"/>
          <w:szCs w:val="24"/>
        </w:rPr>
        <w:t xml:space="preserve"> акт выявленных дефектов, и устанавливает сроки их устранения.</w:t>
      </w:r>
    </w:p>
    <w:p w:rsidR="00B77BD9" w:rsidRPr="001A753F" w:rsidRDefault="00B77BD9" w:rsidP="004E706A">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rPr>
      </w:pPr>
      <w:r w:rsidRPr="001A753F">
        <w:rPr>
          <w:rFonts w:ascii="PT Astra Serif" w:hAnsi="PT Astra Serif"/>
          <w:b/>
          <w:sz w:val="24"/>
          <w:szCs w:val="24"/>
        </w:rPr>
        <w:t>Права Муниципального заказчика:</w:t>
      </w:r>
    </w:p>
    <w:p w:rsidR="00B77BD9" w:rsidRPr="001A753F"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1A753F">
        <w:rPr>
          <w:rFonts w:ascii="PT Astra Serif" w:hAnsi="PT Astra Serif"/>
          <w:bCs/>
          <w:sz w:val="24"/>
          <w:szCs w:val="24"/>
        </w:rPr>
        <w:t>Осуществлять контроль на любом этапе выполнения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1A753F">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w:t>
      </w:r>
      <w:r w:rsidRPr="0008218B">
        <w:rPr>
          <w:rFonts w:ascii="PT Astra Serif" w:hAnsi="PT Astra Serif"/>
          <w:bCs/>
          <w:sz w:val="24"/>
          <w:szCs w:val="24"/>
        </w:rPr>
        <w:t xml:space="preserve"> с разделом 6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Требовать оплаты неустойки в соответствии с условиями настоящего контракта.</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08218B">
        <w:rPr>
          <w:rFonts w:ascii="PT Astra Serif" w:hAnsi="PT Astra Serif"/>
          <w:sz w:val="24"/>
          <w:szCs w:val="24"/>
        </w:rPr>
        <w:t>составляет акт выявленных дефектов и устанавливает</w:t>
      </w:r>
      <w:proofErr w:type="gramEnd"/>
      <w:r w:rsidRPr="0008218B">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B77BD9" w:rsidRPr="0008218B" w:rsidRDefault="00B77BD9" w:rsidP="004E706A">
      <w:pPr>
        <w:numPr>
          <w:ilvl w:val="2"/>
          <w:numId w:val="38"/>
        </w:numPr>
        <w:tabs>
          <w:tab w:val="left" w:pos="142"/>
        </w:tabs>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lastRenderedPageBreak/>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77BD9" w:rsidRDefault="00B77BD9" w:rsidP="004E706A">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653EBD" w:rsidRPr="00426C08" w:rsidRDefault="00653EBD" w:rsidP="004E706A">
      <w:pPr>
        <w:tabs>
          <w:tab w:val="left" w:pos="-443"/>
        </w:tabs>
        <w:spacing w:after="0" w:line="240" w:lineRule="auto"/>
        <w:contextualSpacing/>
        <w:jc w:val="both"/>
        <w:rPr>
          <w:rFonts w:ascii="PT Astra Serif" w:hAnsi="PT Astra Serif"/>
          <w:sz w:val="24"/>
          <w:szCs w:val="24"/>
        </w:rPr>
      </w:pPr>
    </w:p>
    <w:p w:rsidR="00B77BD9" w:rsidRDefault="00B77BD9" w:rsidP="001B23AF">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291331" w:rsidRPr="00515461" w:rsidRDefault="00291331" w:rsidP="00804E7E">
      <w:pPr>
        <w:keepNext/>
        <w:spacing w:after="0" w:line="240" w:lineRule="auto"/>
        <w:jc w:val="both"/>
        <w:outlineLvl w:val="0"/>
        <w:rPr>
          <w:rFonts w:ascii="Times New Roman" w:hAnsi="Times New Roman" w:cs="Times New Roman"/>
          <w:b/>
          <w:bCs/>
          <w:kern w:val="32"/>
          <w:sz w:val="24"/>
          <w:szCs w:val="24"/>
        </w:rPr>
      </w:pPr>
      <w:r>
        <w:rPr>
          <w:rFonts w:ascii="PT Astra Serif" w:hAnsi="PT Astra Serif"/>
        </w:rPr>
        <w:t>6.1</w:t>
      </w:r>
      <w:r w:rsidRPr="00291331">
        <w:rPr>
          <w:rFonts w:ascii="PT Astra Serif" w:hAnsi="PT Astra Serif"/>
          <w:sz w:val="24"/>
          <w:szCs w:val="24"/>
        </w:rPr>
        <w:t xml:space="preserve">.  </w:t>
      </w:r>
      <w:proofErr w:type="gramStart"/>
      <w:r w:rsidRPr="00515461">
        <w:rPr>
          <w:rFonts w:ascii="Times New Roman" w:hAnsi="Times New Roman" w:cs="Times New Roman"/>
          <w:sz w:val="24"/>
          <w:szCs w:val="24"/>
        </w:rPr>
        <w:t>Контроль за</w:t>
      </w:r>
      <w:proofErr w:type="gramEnd"/>
      <w:r w:rsidRPr="00515461">
        <w:rPr>
          <w:rFonts w:ascii="Times New Roman" w:hAnsi="Times New Roman" w:cs="Times New Roman"/>
          <w:sz w:val="24"/>
          <w:szCs w:val="24"/>
        </w:rPr>
        <w:t xml:space="preserve"> выполнением работ по настоящему контракту осуществляет уполномоченный представитель Муниципального заказчика.</w:t>
      </w:r>
    </w:p>
    <w:p w:rsidR="00291331" w:rsidRPr="00515461" w:rsidRDefault="00291331" w:rsidP="00804E7E">
      <w:pPr>
        <w:pStyle w:val="a8"/>
        <w:spacing w:after="0" w:line="240" w:lineRule="auto"/>
        <w:ind w:left="0"/>
        <w:jc w:val="both"/>
        <w:rPr>
          <w:rFonts w:ascii="Times New Roman" w:hAnsi="Times New Roman" w:cs="Times New Roman"/>
          <w:kern w:val="2"/>
          <w:sz w:val="24"/>
          <w:szCs w:val="24"/>
          <w:lang w:val="x-none"/>
        </w:rPr>
      </w:pPr>
      <w:bookmarkStart w:id="0" w:name="_Ref397202902"/>
      <w:r w:rsidRPr="00515461">
        <w:rPr>
          <w:rFonts w:ascii="Times New Roman" w:eastAsia="Arial Unicode MS" w:hAnsi="Times New Roman" w:cs="Times New Roman"/>
          <w:sz w:val="24"/>
          <w:szCs w:val="24"/>
        </w:rPr>
        <w:t xml:space="preserve">6.2. </w:t>
      </w:r>
      <w:r w:rsidRPr="00515461">
        <w:rPr>
          <w:rFonts w:ascii="Times New Roman" w:hAnsi="Times New Roman" w:cs="Times New Roman"/>
          <w:kern w:val="2"/>
          <w:sz w:val="24"/>
          <w:szCs w:val="24"/>
          <w:lang w:val="x-none"/>
        </w:rPr>
        <w:t xml:space="preserve"> Представитель Муниципального заказчика им</w:t>
      </w:r>
      <w:r w:rsidRPr="00515461">
        <w:rPr>
          <w:rFonts w:ascii="Times New Roman" w:hAnsi="Times New Roman" w:cs="Times New Roman"/>
          <w:kern w:val="2"/>
          <w:sz w:val="24"/>
          <w:szCs w:val="24"/>
        </w:rPr>
        <w:t>еет</w:t>
      </w:r>
      <w:r w:rsidRPr="00515461">
        <w:rPr>
          <w:rFonts w:ascii="Times New Roman" w:hAnsi="Times New Roman" w:cs="Times New Roman"/>
          <w:kern w:val="2"/>
          <w:sz w:val="24"/>
          <w:szCs w:val="24"/>
          <w:lang w:val="x-none"/>
        </w:rPr>
        <w:t xml:space="preserve"> право беспрепятственного доступа ко всем видам работ.</w:t>
      </w:r>
    </w:p>
    <w:p w:rsidR="00515461" w:rsidRPr="00515461" w:rsidRDefault="00291331" w:rsidP="00515461">
      <w:pPr>
        <w:pStyle w:val="ab"/>
        <w:tabs>
          <w:tab w:val="left" w:pos="0"/>
        </w:tabs>
        <w:spacing w:after="0" w:line="240" w:lineRule="auto"/>
        <w:ind w:left="0" w:right="28"/>
        <w:contextualSpacing/>
        <w:jc w:val="both"/>
        <w:rPr>
          <w:rFonts w:ascii="Times New Roman" w:hAnsi="Times New Roman" w:cs="Times New Roman"/>
          <w:sz w:val="24"/>
          <w:szCs w:val="24"/>
        </w:rPr>
      </w:pPr>
      <w:r w:rsidRPr="00515461">
        <w:rPr>
          <w:rFonts w:ascii="Times New Roman" w:eastAsia="Arial Unicode MS" w:hAnsi="Times New Roman" w:cs="Times New Roman"/>
          <w:sz w:val="24"/>
          <w:szCs w:val="24"/>
        </w:rPr>
        <w:t xml:space="preserve">6.3. </w:t>
      </w:r>
      <w:bookmarkEnd w:id="0"/>
      <w:r w:rsidR="00515461" w:rsidRPr="00515461">
        <w:rPr>
          <w:rFonts w:ascii="Times New Roman" w:eastAsia="Arial Unicode MS" w:hAnsi="Times New Roman" w:cs="Times New Roman"/>
          <w:sz w:val="24"/>
          <w:szCs w:val="24"/>
        </w:rPr>
        <w:t xml:space="preserve"> </w:t>
      </w:r>
      <w:r w:rsidR="00515461" w:rsidRPr="00515461">
        <w:rPr>
          <w:rFonts w:ascii="Times New Roman" w:hAnsi="Times New Roman" w:cs="Times New Roman"/>
          <w:sz w:val="24"/>
          <w:szCs w:val="24"/>
        </w:rPr>
        <w:t>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515461" w:rsidRPr="00515461" w:rsidRDefault="00515461" w:rsidP="00515461">
      <w:pPr>
        <w:pStyle w:val="ab"/>
        <w:tabs>
          <w:tab w:val="left" w:pos="0"/>
        </w:tabs>
        <w:spacing w:after="0" w:line="240" w:lineRule="auto"/>
        <w:ind w:left="0" w:right="28"/>
        <w:contextualSpacing/>
        <w:jc w:val="both"/>
        <w:rPr>
          <w:rFonts w:ascii="Times New Roman" w:hAnsi="Times New Roman" w:cs="Times New Roman"/>
          <w:sz w:val="24"/>
          <w:szCs w:val="24"/>
        </w:rPr>
      </w:pPr>
      <w:proofErr w:type="gramStart"/>
      <w:r w:rsidRPr="00515461">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B77BD9" w:rsidRPr="00515461" w:rsidRDefault="00B77BD9" w:rsidP="00515461">
      <w:pPr>
        <w:pStyle w:val="ab"/>
        <w:spacing w:after="0" w:line="240" w:lineRule="auto"/>
        <w:ind w:left="0"/>
        <w:contextualSpacing/>
        <w:jc w:val="both"/>
        <w:rPr>
          <w:rFonts w:ascii="Times New Roman" w:eastAsia="Arial Unicode MS" w:hAnsi="Times New Roman" w:cs="Times New Roman"/>
          <w:sz w:val="24"/>
          <w:szCs w:val="24"/>
        </w:rPr>
      </w:pPr>
      <w:r w:rsidRPr="00515461">
        <w:rPr>
          <w:rFonts w:ascii="Times New Roman" w:eastAsia="Arial Unicode MS" w:hAnsi="Times New Roman" w:cs="Times New Roman"/>
          <w:sz w:val="24"/>
          <w:szCs w:val="24"/>
        </w:rPr>
        <w:t>акт выполненных работ (форма КС-2);</w:t>
      </w:r>
    </w:p>
    <w:p w:rsidR="00B77BD9" w:rsidRPr="00BC0EFE" w:rsidRDefault="00B77BD9" w:rsidP="00291331">
      <w:pPr>
        <w:numPr>
          <w:ilvl w:val="0"/>
          <w:numId w:val="29"/>
        </w:numPr>
        <w:spacing w:after="0" w:line="240" w:lineRule="auto"/>
        <w:ind w:left="0" w:firstLine="0"/>
        <w:contextualSpacing/>
        <w:jc w:val="both"/>
        <w:rPr>
          <w:rFonts w:ascii="Times New Roman" w:eastAsia="Arial Unicode MS" w:hAnsi="Times New Roman" w:cs="Times New Roman"/>
          <w:sz w:val="24"/>
          <w:szCs w:val="24"/>
        </w:rPr>
      </w:pPr>
      <w:r w:rsidRPr="00291331">
        <w:rPr>
          <w:rFonts w:ascii="PT Astra Serif" w:eastAsia="Arial Unicode MS" w:hAnsi="PT Astra Serif" w:cs="Times New Roman"/>
          <w:sz w:val="24"/>
          <w:szCs w:val="24"/>
        </w:rPr>
        <w:t>справку о стоимости</w:t>
      </w:r>
      <w:r w:rsidRPr="00BC0EFE">
        <w:rPr>
          <w:rFonts w:ascii="Times New Roman" w:eastAsia="Arial Unicode MS" w:hAnsi="Times New Roman" w:cs="Times New Roman"/>
          <w:sz w:val="24"/>
          <w:szCs w:val="24"/>
        </w:rPr>
        <w:t xml:space="preserve"> выполненных работ и затрат (форма КС-3);</w:t>
      </w:r>
    </w:p>
    <w:p w:rsidR="00B77BD9" w:rsidRPr="00BC0EFE" w:rsidRDefault="00B77BD9" w:rsidP="001B23AF">
      <w:pPr>
        <w:numPr>
          <w:ilvl w:val="0"/>
          <w:numId w:val="29"/>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B77BD9" w:rsidRPr="00BC0EFE" w:rsidRDefault="00B77BD9" w:rsidP="001B23AF">
      <w:pPr>
        <w:numPr>
          <w:ilvl w:val="0"/>
          <w:numId w:val="29"/>
        </w:numPr>
        <w:spacing w:after="0" w:line="240" w:lineRule="auto"/>
        <w:ind w:left="0"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B77BD9" w:rsidRDefault="00B77BD9" w:rsidP="001B23AF">
      <w:pPr>
        <w:tabs>
          <w:tab w:val="left" w:pos="360"/>
        </w:tabs>
        <w:suppressAutoHyphens/>
        <w:spacing w:after="0" w:line="240" w:lineRule="auto"/>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t>6.</w:t>
      </w:r>
      <w:r w:rsidR="00AC7666">
        <w:rPr>
          <w:rFonts w:ascii="Times New Roman" w:hAnsi="Times New Roman" w:cs="Times New Roman"/>
          <w:sz w:val="24"/>
          <w:szCs w:val="24"/>
        </w:rPr>
        <w:t>4</w:t>
      </w:r>
      <w:r w:rsidRPr="00BC0EFE">
        <w:rPr>
          <w:rFonts w:ascii="Times New Roman" w:hAnsi="Times New Roman" w:cs="Times New Roman"/>
          <w:sz w:val="24"/>
          <w:szCs w:val="24"/>
        </w:rPr>
        <w:t xml:space="preserve">.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B77BD9" w:rsidRPr="005E4891" w:rsidRDefault="00B77BD9" w:rsidP="001B23AF">
      <w:pPr>
        <w:spacing w:after="0" w:line="240" w:lineRule="auto"/>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 </w:t>
      </w:r>
    </w:p>
    <w:p w:rsidR="00B77BD9" w:rsidRPr="00BC0EFE" w:rsidRDefault="00B77BD9" w:rsidP="001B23AF">
      <w:pPr>
        <w:pStyle w:val="s1"/>
        <w:shd w:val="clear" w:color="auto" w:fill="FFFFFF"/>
        <w:spacing w:before="0" w:beforeAutospacing="0" w:after="0" w:afterAutospacing="0"/>
        <w:jc w:val="both"/>
      </w:pPr>
      <w:r w:rsidRPr="00BC0EFE">
        <w:rPr>
          <w:kern w:val="2"/>
          <w:lang w:eastAsia="ar-SA"/>
        </w:rPr>
        <w:t>6.</w:t>
      </w:r>
      <w:r w:rsidR="00A15021">
        <w:rPr>
          <w:kern w:val="2"/>
          <w:lang w:eastAsia="ar-SA"/>
        </w:rPr>
        <w:t>5</w:t>
      </w:r>
      <w:r w:rsidRPr="00BC0EFE">
        <w:rPr>
          <w:kern w:val="2"/>
          <w:lang w:eastAsia="ar-SA"/>
        </w:rPr>
        <w:t xml:space="preserve">. </w:t>
      </w:r>
      <w:r w:rsidR="001134DD" w:rsidRPr="001134DD">
        <w:t>Не позднее 20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6"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A15021">
        <w:rPr>
          <w:rFonts w:ascii="Times New Roman" w:hAnsi="Times New Roman" w:cs="Times New Roman"/>
          <w:sz w:val="24"/>
          <w:szCs w:val="24"/>
        </w:rPr>
        <w:t>6</w:t>
      </w:r>
      <w:r w:rsidRPr="00BC0EFE">
        <w:rPr>
          <w:rFonts w:ascii="Times New Roman" w:hAnsi="Times New Roman" w:cs="Times New Roman"/>
          <w:sz w:val="24"/>
          <w:szCs w:val="24"/>
        </w:rPr>
        <w:t xml:space="preserve">.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7"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lastRenderedPageBreak/>
        <w:t>6.</w:t>
      </w:r>
      <w:r w:rsidR="00A15021">
        <w:rPr>
          <w:rFonts w:ascii="Times New Roman" w:hAnsi="Times New Roman" w:cs="Times New Roman"/>
          <w:sz w:val="24"/>
          <w:szCs w:val="24"/>
        </w:rPr>
        <w:t>7</w:t>
      </w:r>
      <w:r w:rsidRPr="00BC0EFE">
        <w:rPr>
          <w:rFonts w:ascii="Times New Roman" w:hAnsi="Times New Roman" w:cs="Times New Roman"/>
          <w:sz w:val="24"/>
          <w:szCs w:val="24"/>
        </w:rPr>
        <w:t>. Датой приемки выполненной работы считается дата размещения в единой информационной системе </w:t>
      </w:r>
      <w:hyperlink r:id="rId18"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B77BD9" w:rsidRPr="00BC0EFE" w:rsidRDefault="00B77BD9" w:rsidP="001B23AF">
      <w:pPr>
        <w:shd w:val="clear" w:color="auto" w:fill="FFFFFF"/>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A15021">
        <w:rPr>
          <w:rFonts w:ascii="Times New Roman" w:hAnsi="Times New Roman" w:cs="Times New Roman"/>
          <w:sz w:val="24"/>
          <w:szCs w:val="24"/>
        </w:rPr>
        <w:t>8</w:t>
      </w:r>
      <w:r w:rsidRPr="00BC0EFE">
        <w:rPr>
          <w:rFonts w:ascii="Times New Roman" w:hAnsi="Times New Roman" w:cs="Times New Roman"/>
          <w:sz w:val="24"/>
          <w:szCs w:val="24"/>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B77BD9" w:rsidRPr="00BC0EFE" w:rsidRDefault="00B77BD9" w:rsidP="001B23AF">
      <w:pPr>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B77BD9" w:rsidRPr="00BC0EFE" w:rsidRDefault="00B77BD9" w:rsidP="001B23AF">
      <w:pPr>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w:t>
      </w:r>
      <w:r w:rsidR="00A15021">
        <w:rPr>
          <w:rFonts w:ascii="Times New Roman" w:hAnsi="Times New Roman" w:cs="Times New Roman"/>
          <w:sz w:val="24"/>
          <w:szCs w:val="24"/>
        </w:rPr>
        <w:t>9</w:t>
      </w:r>
      <w:r w:rsidRPr="00BC0EFE">
        <w:rPr>
          <w:rFonts w:ascii="Times New Roman" w:hAnsi="Times New Roman" w:cs="Times New Roman"/>
          <w:sz w:val="24"/>
          <w:szCs w:val="24"/>
        </w:rPr>
        <w:t>.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B77BD9" w:rsidRPr="00BC0EFE" w:rsidRDefault="00B77BD9" w:rsidP="001B23AF">
      <w:pPr>
        <w:spacing w:after="0" w:line="240" w:lineRule="auto"/>
        <w:jc w:val="both"/>
        <w:rPr>
          <w:rFonts w:ascii="Times New Roman" w:hAnsi="Times New Roman" w:cs="Times New Roman"/>
          <w:sz w:val="24"/>
          <w:szCs w:val="24"/>
        </w:rPr>
      </w:pPr>
      <w:r w:rsidRPr="00BC0EFE">
        <w:rPr>
          <w:rFonts w:ascii="Times New Roman" w:hAnsi="Times New Roman" w:cs="Times New Roman"/>
          <w:sz w:val="24"/>
          <w:szCs w:val="24"/>
        </w:rPr>
        <w:t>6.1</w:t>
      </w:r>
      <w:r w:rsidR="00A15021">
        <w:rPr>
          <w:rFonts w:ascii="Times New Roman" w:hAnsi="Times New Roman" w:cs="Times New Roman"/>
          <w:sz w:val="24"/>
          <w:szCs w:val="24"/>
        </w:rPr>
        <w:t>0</w:t>
      </w:r>
      <w:r w:rsidRPr="00BC0EFE">
        <w:rPr>
          <w:rFonts w:ascii="Times New Roman" w:hAnsi="Times New Roman" w:cs="Times New Roman"/>
          <w:sz w:val="24"/>
          <w:szCs w:val="24"/>
        </w:rPr>
        <w:t xml:space="preserve">.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AC7666" w:rsidRDefault="00B77BD9" w:rsidP="001B23AF">
      <w:pPr>
        <w:spacing w:after="0" w:line="240" w:lineRule="auto"/>
        <w:jc w:val="both"/>
        <w:rPr>
          <w:rFonts w:ascii="PT Astra Serif" w:hAnsi="PT Astra Serif" w:cs="Times New Roman"/>
          <w:sz w:val="24"/>
          <w:szCs w:val="24"/>
        </w:rPr>
      </w:pPr>
      <w:r w:rsidRPr="00BC0EFE">
        <w:rPr>
          <w:rFonts w:ascii="Times New Roman" w:hAnsi="Times New Roman" w:cs="Times New Roman"/>
          <w:sz w:val="24"/>
          <w:szCs w:val="24"/>
        </w:rPr>
        <w:t>6.1</w:t>
      </w:r>
      <w:r w:rsidR="00A15021">
        <w:rPr>
          <w:rFonts w:ascii="Times New Roman" w:hAnsi="Times New Roman" w:cs="Times New Roman"/>
          <w:sz w:val="24"/>
          <w:szCs w:val="24"/>
        </w:rPr>
        <w:t>1</w:t>
      </w:r>
      <w:r w:rsidRPr="00BC0EFE">
        <w:rPr>
          <w:rFonts w:ascii="Times New Roman" w:hAnsi="Times New Roman" w:cs="Times New Roman"/>
          <w:sz w:val="24"/>
          <w:szCs w:val="24"/>
        </w:rPr>
        <w:t xml:space="preserve">. </w:t>
      </w:r>
      <w:r w:rsidR="001134DD" w:rsidRPr="001134DD">
        <w:rPr>
          <w:rFonts w:ascii="Times New Roman" w:hAnsi="Times New Roman" w:cs="Times New Roman"/>
          <w:sz w:val="24"/>
          <w:szCs w:val="24"/>
        </w:rPr>
        <w:t xml:space="preserve">Экспертиза проводится в срок не более </w:t>
      </w:r>
      <w:r w:rsidR="00DB689A">
        <w:rPr>
          <w:rFonts w:ascii="Times New Roman" w:hAnsi="Times New Roman" w:cs="Times New Roman"/>
          <w:sz w:val="24"/>
          <w:szCs w:val="24"/>
        </w:rPr>
        <w:t>двадцати</w:t>
      </w:r>
      <w:r w:rsidR="001134DD" w:rsidRPr="001134DD">
        <w:rPr>
          <w:rFonts w:ascii="Times New Roman" w:hAnsi="Times New Roman" w:cs="Times New Roman"/>
          <w:sz w:val="24"/>
          <w:szCs w:val="24"/>
        </w:rPr>
        <w:t xml:space="preserve"> рабочих дней</w:t>
      </w:r>
      <w:r w:rsidRPr="00915A6D">
        <w:rPr>
          <w:rFonts w:ascii="Times New Roman" w:hAnsi="Times New Roman" w:cs="Times New Roman"/>
          <w:sz w:val="24"/>
          <w:szCs w:val="24"/>
        </w:rPr>
        <w:t xml:space="preserve">,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w:t>
      </w:r>
      <w:r w:rsidRPr="00213CA2">
        <w:rPr>
          <w:rFonts w:ascii="PT Astra Serif" w:hAnsi="PT Astra Serif" w:cs="Times New Roman"/>
          <w:sz w:val="24"/>
          <w:szCs w:val="24"/>
        </w:rPr>
        <w:t>КС-2).</w:t>
      </w:r>
      <w:r w:rsidR="00213CA2" w:rsidRPr="00213CA2">
        <w:rPr>
          <w:rFonts w:ascii="PT Astra Serif" w:hAnsi="PT Astra Serif" w:cs="Times New Roman"/>
          <w:sz w:val="24"/>
          <w:szCs w:val="24"/>
        </w:rPr>
        <w:t xml:space="preserve"> </w:t>
      </w:r>
    </w:p>
    <w:p w:rsidR="00B77BD9" w:rsidRPr="00BC0EFE" w:rsidRDefault="00B77BD9" w:rsidP="001B23AF">
      <w:pPr>
        <w:spacing w:after="0" w:line="240" w:lineRule="auto"/>
        <w:jc w:val="both"/>
        <w:rPr>
          <w:rFonts w:ascii="Times New Roman" w:hAnsi="Times New Roman" w:cs="Times New Roman"/>
          <w:sz w:val="24"/>
          <w:szCs w:val="24"/>
        </w:rPr>
      </w:pPr>
      <w:r w:rsidRPr="00213CA2">
        <w:rPr>
          <w:rFonts w:ascii="PT Astra Serif" w:hAnsi="PT Astra Serif" w:cs="Times New Roman"/>
          <w:sz w:val="24"/>
          <w:szCs w:val="24"/>
        </w:rPr>
        <w:t>6.1</w:t>
      </w:r>
      <w:r w:rsidR="00A15021">
        <w:rPr>
          <w:rFonts w:ascii="PT Astra Serif" w:hAnsi="PT Astra Serif" w:cs="Times New Roman"/>
          <w:sz w:val="24"/>
          <w:szCs w:val="24"/>
        </w:rPr>
        <w:t>2</w:t>
      </w:r>
      <w:r w:rsidRPr="00213CA2">
        <w:rPr>
          <w:rFonts w:ascii="PT Astra Serif" w:hAnsi="PT Astra Serif" w:cs="Times New Roman"/>
          <w:sz w:val="24"/>
          <w:szCs w:val="24"/>
        </w:rPr>
        <w:t>. В случае, если по результатам такой экспертизы</w:t>
      </w:r>
      <w:r w:rsidR="001B23AF">
        <w:rPr>
          <w:rFonts w:ascii="PT Astra Serif" w:hAnsi="PT Astra Serif" w:cs="Times New Roman"/>
          <w:sz w:val="24"/>
          <w:szCs w:val="24"/>
        </w:rPr>
        <w:t xml:space="preserve"> </w:t>
      </w:r>
      <w:r w:rsidRPr="00BC0EFE">
        <w:rPr>
          <w:rFonts w:ascii="Times New Roman" w:hAnsi="Times New Roman" w:cs="Times New Roman"/>
          <w:sz w:val="24"/>
          <w:szCs w:val="24"/>
        </w:rPr>
        <w:t>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6.1</w:t>
      </w:r>
      <w:r w:rsidR="00A15021">
        <w:rPr>
          <w:rFonts w:ascii="Times New Roman" w:hAnsi="Times New Roman" w:cs="Times New Roman"/>
          <w:sz w:val="24"/>
          <w:szCs w:val="24"/>
        </w:rPr>
        <w:t>3</w:t>
      </w:r>
      <w:r w:rsidRPr="00BC0EFE">
        <w:rPr>
          <w:rFonts w:ascii="Times New Roman" w:hAnsi="Times New Roman" w:cs="Times New Roman"/>
          <w:sz w:val="24"/>
          <w:szCs w:val="24"/>
        </w:rPr>
        <w:t>.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6.1</w:t>
      </w:r>
      <w:r w:rsidR="00A15021">
        <w:rPr>
          <w:rFonts w:ascii="Times New Roman" w:eastAsia="Arial Unicode MS" w:hAnsi="Times New Roman" w:cs="Times New Roman"/>
          <w:sz w:val="24"/>
          <w:szCs w:val="24"/>
        </w:rPr>
        <w:t>4</w:t>
      </w:r>
      <w:r w:rsidRPr="00BC0EFE">
        <w:rPr>
          <w:rFonts w:ascii="Times New Roman" w:eastAsia="Arial Unicode MS" w:hAnsi="Times New Roman" w:cs="Times New Roman"/>
          <w:sz w:val="24"/>
          <w:szCs w:val="24"/>
        </w:rPr>
        <w:t xml:space="preserve">.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77BD9" w:rsidRPr="00BC0EFE" w:rsidRDefault="00B77BD9" w:rsidP="001B23AF">
      <w:pPr>
        <w:tabs>
          <w:tab w:val="left" w:pos="360"/>
        </w:tabs>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Надлежащим извещением Подрядчика стороны установили считать один из следующих способов: </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BC0EFE" w:rsidRDefault="00B77BD9" w:rsidP="001B23AF">
      <w:pPr>
        <w:spacing w:after="0" w:line="240" w:lineRule="auto"/>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B77BD9" w:rsidRPr="00653EBD" w:rsidRDefault="00B77BD9" w:rsidP="001B23AF">
      <w:pPr>
        <w:spacing w:after="0" w:line="240" w:lineRule="auto"/>
        <w:contextualSpacing/>
        <w:jc w:val="both"/>
        <w:rPr>
          <w:rFonts w:ascii="PT Astra Serif" w:hAnsi="PT Astra Serif" w:cs="Times New Roman"/>
          <w:sz w:val="24"/>
          <w:szCs w:val="24"/>
        </w:rPr>
      </w:pPr>
      <w:proofErr w:type="gramStart"/>
      <w:r w:rsidRPr="00BC0EFE">
        <w:rPr>
          <w:rFonts w:ascii="Times New Roman" w:hAnsi="Times New Roman" w:cs="Times New Roman"/>
          <w:sz w:val="24"/>
          <w:szCs w:val="24"/>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653EBD">
        <w:rPr>
          <w:rFonts w:ascii="PT Astra Serif" w:hAnsi="PT Astra Serif" w:cs="Times New Roman"/>
          <w:sz w:val="24"/>
          <w:szCs w:val="24"/>
        </w:rPr>
        <w:t>пропорционально количеству дней ненадлежащего исполнения условий контракта.</w:t>
      </w:r>
      <w:proofErr w:type="gramEnd"/>
    </w:p>
    <w:p w:rsidR="00653EBD" w:rsidRPr="00653EBD" w:rsidRDefault="00AC7666" w:rsidP="001B23AF">
      <w:pPr>
        <w:spacing w:after="0" w:line="240" w:lineRule="auto"/>
        <w:contextualSpacing/>
        <w:jc w:val="both"/>
        <w:rPr>
          <w:rFonts w:ascii="PT Astra Serif" w:eastAsia="Arial Unicode MS" w:hAnsi="PT Astra Serif" w:cs="Times New Roman"/>
          <w:sz w:val="24"/>
          <w:szCs w:val="24"/>
        </w:rPr>
      </w:pPr>
      <w:r>
        <w:rPr>
          <w:rFonts w:ascii="PT Astra Serif" w:eastAsia="Arial Unicode MS" w:hAnsi="PT Astra Serif" w:cs="Times New Roman"/>
          <w:sz w:val="24"/>
          <w:szCs w:val="24"/>
        </w:rPr>
        <w:t>6.1</w:t>
      </w:r>
      <w:r w:rsidR="00A15021">
        <w:rPr>
          <w:rFonts w:ascii="PT Astra Serif" w:eastAsia="Arial Unicode MS" w:hAnsi="PT Astra Serif" w:cs="Times New Roman"/>
          <w:sz w:val="24"/>
          <w:szCs w:val="24"/>
        </w:rPr>
        <w:t>5</w:t>
      </w:r>
      <w:r w:rsidR="00B77BD9" w:rsidRPr="00653EBD">
        <w:rPr>
          <w:rFonts w:ascii="PT Astra Serif" w:eastAsia="Arial Unicode MS" w:hAnsi="PT Astra Serif" w:cs="Times New Roman"/>
          <w:sz w:val="24"/>
          <w:szCs w:val="24"/>
        </w:rPr>
        <w:t xml:space="preserve">. </w:t>
      </w:r>
      <w:r w:rsidR="00653EBD" w:rsidRPr="00653EBD">
        <w:rPr>
          <w:rFonts w:ascii="PT Astra Serif" w:eastAsia="Arial Unicode MS" w:hAnsi="PT Astra Serif"/>
          <w:sz w:val="24"/>
          <w:szCs w:val="24"/>
        </w:rPr>
        <w:t>При возникновении между Муниципальным заказчиком и Подрядчиком спора по поводу недостатков выполненной работы или их причин, спор разрешается в порядке п. 5 ст. 720 Гражданского кодекса РФ.</w:t>
      </w:r>
    </w:p>
    <w:p w:rsidR="00B77BD9" w:rsidRPr="00915A6D" w:rsidRDefault="00AC7666" w:rsidP="001B23AF">
      <w:pPr>
        <w:spacing w:after="0" w:line="240" w:lineRule="auto"/>
        <w:contextualSpacing/>
        <w:jc w:val="both"/>
        <w:rPr>
          <w:rFonts w:ascii="Times New Roman" w:eastAsia="Arial Unicode MS" w:hAnsi="Times New Roman" w:cs="Times New Roman"/>
          <w:sz w:val="24"/>
          <w:szCs w:val="24"/>
        </w:rPr>
      </w:pPr>
      <w:r>
        <w:rPr>
          <w:rFonts w:ascii="PT Astra Serif" w:eastAsia="Arial Unicode MS" w:hAnsi="PT Astra Serif" w:cs="Times New Roman"/>
          <w:sz w:val="24"/>
          <w:szCs w:val="24"/>
        </w:rPr>
        <w:t>6.1</w:t>
      </w:r>
      <w:r w:rsidR="00A15021">
        <w:rPr>
          <w:rFonts w:ascii="PT Astra Serif" w:eastAsia="Arial Unicode MS" w:hAnsi="PT Astra Serif" w:cs="Times New Roman"/>
          <w:sz w:val="24"/>
          <w:szCs w:val="24"/>
        </w:rPr>
        <w:t>6</w:t>
      </w:r>
      <w:r w:rsidR="00B77BD9" w:rsidRPr="00653EBD">
        <w:rPr>
          <w:rFonts w:ascii="PT Astra Serif" w:eastAsia="Arial Unicode MS" w:hAnsi="PT Astra Serif" w:cs="Times New Roman"/>
          <w:sz w:val="24"/>
          <w:szCs w:val="24"/>
        </w:rPr>
        <w:t>. Заказчик, подписавший</w:t>
      </w:r>
      <w:r w:rsidR="00B77BD9" w:rsidRPr="00915A6D">
        <w:rPr>
          <w:rFonts w:ascii="Times New Roman" w:eastAsia="Arial Unicode MS" w:hAnsi="Times New Roman" w:cs="Times New Roman"/>
          <w:sz w:val="24"/>
          <w:szCs w:val="24"/>
        </w:rPr>
        <w:t xml:space="preserve">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B77BD9" w:rsidRDefault="00B77BD9" w:rsidP="001B23AF">
      <w:pPr>
        <w:spacing w:after="0" w:line="240" w:lineRule="auto"/>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w:t>
      </w:r>
      <w:r w:rsidR="00A15021">
        <w:rPr>
          <w:rFonts w:ascii="Times New Roman" w:eastAsia="Arial Unicode MS" w:hAnsi="Times New Roman" w:cs="Times New Roman"/>
          <w:sz w:val="24"/>
          <w:szCs w:val="24"/>
        </w:rPr>
        <w:t>7</w:t>
      </w:r>
      <w:r w:rsidRPr="00915A6D">
        <w:rPr>
          <w:rFonts w:ascii="Times New Roman" w:eastAsia="Arial Unicode MS" w:hAnsi="Times New Roman" w:cs="Times New Roman"/>
          <w:sz w:val="24"/>
          <w:szCs w:val="24"/>
        </w:rPr>
        <w:t xml:space="preserve">.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FF6C7F" w:rsidRPr="00915A6D" w:rsidRDefault="00FF6C7F" w:rsidP="001B23AF">
      <w:pPr>
        <w:spacing w:after="0" w:line="240" w:lineRule="auto"/>
        <w:contextualSpacing/>
        <w:jc w:val="both"/>
        <w:rPr>
          <w:rFonts w:ascii="Times New Roman" w:eastAsia="Arial Unicode MS" w:hAnsi="Times New Roman" w:cs="Times New Roman"/>
          <w:sz w:val="24"/>
          <w:szCs w:val="24"/>
        </w:rPr>
      </w:pPr>
    </w:p>
    <w:p w:rsidR="00B77BD9" w:rsidRPr="0008218B" w:rsidRDefault="00B77BD9" w:rsidP="00B77BD9">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Гарантии качества распространяются на все конструктивные элементы и работы, выполненные Подрядчиком по контракту. </w:t>
      </w:r>
      <w:r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Дефекты, возникающие в процессе эксплуатации, должны устраняться Подрядчиком в срок не более пяти рабочих дней. </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lastRenderedPageBreak/>
        <w:t>-  по адресу электронной почты, указанной в настоящем контракте;</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Pr="0008218B" w:rsidRDefault="00B77BD9" w:rsidP="00B77BD9">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77BD9" w:rsidRPr="0008218B" w:rsidRDefault="00B77BD9" w:rsidP="00B77BD9">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A617F9"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w:t>
      </w:r>
      <w:r w:rsidR="00A617F9">
        <w:rPr>
          <w:rFonts w:ascii="PT Astra Serif" w:hAnsi="PT Astra Serif"/>
          <w:sz w:val="24"/>
          <w:szCs w:val="24"/>
        </w:rPr>
        <w:t>ли изменивших первоначальные те</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proofErr w:type="spellStart"/>
      <w:r w:rsidRPr="0008218B">
        <w:rPr>
          <w:rFonts w:ascii="PT Astra Serif" w:hAnsi="PT Astra Serif"/>
          <w:sz w:val="24"/>
          <w:szCs w:val="24"/>
        </w:rPr>
        <w:t>нические</w:t>
      </w:r>
      <w:proofErr w:type="spellEnd"/>
      <w:r w:rsidRPr="0008218B">
        <w:rPr>
          <w:rFonts w:ascii="PT Astra Serif" w:hAnsi="PT Astra Serif"/>
          <w:sz w:val="24"/>
          <w:szCs w:val="24"/>
        </w:rPr>
        <w:t xml:space="preserve"> параметры при условии их надлежащей эксплуатации.</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B77BD9" w:rsidRPr="0008218B"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B77BD9" w:rsidRDefault="00B77BD9" w:rsidP="00B77BD9">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FF6C7F" w:rsidRPr="0008218B" w:rsidRDefault="00FF6C7F" w:rsidP="00FF6C7F">
      <w:pPr>
        <w:pStyle w:val="a8"/>
        <w:spacing w:after="0" w:line="240" w:lineRule="auto"/>
        <w:ind w:left="0"/>
        <w:jc w:val="both"/>
        <w:rPr>
          <w:rFonts w:ascii="PT Astra Serif" w:hAnsi="PT Astra Serif"/>
          <w:sz w:val="24"/>
          <w:szCs w:val="24"/>
        </w:rPr>
      </w:pPr>
    </w:p>
    <w:p w:rsidR="00B77BD9" w:rsidRDefault="00B77BD9" w:rsidP="00B77BD9">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B77BD9" w:rsidRPr="00402428" w:rsidRDefault="00B77BD9" w:rsidP="00B77BD9">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B77BD9" w:rsidRPr="00402428" w:rsidRDefault="00B77BD9" w:rsidP="00B77BD9">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lastRenderedPageBreak/>
        <w:t xml:space="preserve">8.4. </w:t>
      </w:r>
      <w:proofErr w:type="gramStart"/>
      <w:r w:rsidR="00AE7E29" w:rsidRPr="00AE7E29">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AE7E29" w:rsidRPr="00AE7E29">
        <w:rPr>
          <w:rFonts w:ascii="PT Astra Serif" w:hAnsi="PT Astra Serif"/>
          <w:bCs/>
          <w:kern w:val="2"/>
          <w:sz w:val="24"/>
          <w:szCs w:val="24"/>
        </w:rPr>
        <w:t xml:space="preserve">. N 570 и </w:t>
      </w:r>
      <w:proofErr w:type="gramStart"/>
      <w:r w:rsidR="00AE7E29" w:rsidRPr="00AE7E29">
        <w:rPr>
          <w:rFonts w:ascii="PT Astra Serif" w:hAnsi="PT Astra Serif"/>
          <w:bCs/>
          <w:kern w:val="2"/>
          <w:sz w:val="24"/>
          <w:szCs w:val="24"/>
        </w:rPr>
        <w:t>признании</w:t>
      </w:r>
      <w:proofErr w:type="gramEnd"/>
      <w:r w:rsidR="00AE7E29" w:rsidRPr="00AE7E29">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B77BD9" w:rsidRPr="00402428" w:rsidRDefault="00B77BD9" w:rsidP="00B77BD9">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B77BD9" w:rsidRPr="00402428" w:rsidRDefault="00B77BD9" w:rsidP="00B77BD9">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B77BD9" w:rsidRPr="00402428" w:rsidRDefault="00B77BD9" w:rsidP="00B77BD9">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w:t>
      </w:r>
      <w:r w:rsidR="00BB1A4C">
        <w:rPr>
          <w:rFonts w:ascii="PT Astra Serif" w:hAnsi="PT Astra Serif"/>
          <w:bCs/>
          <w:kern w:val="2"/>
          <w:sz w:val="24"/>
          <w:szCs w:val="24"/>
        </w:rPr>
        <w:t xml:space="preserve">рабочих </w:t>
      </w:r>
      <w:r w:rsidRPr="00402428">
        <w:rPr>
          <w:rFonts w:ascii="PT Astra Serif" w:hAnsi="PT Astra Serif"/>
          <w:bCs/>
          <w:kern w:val="2"/>
          <w:sz w:val="24"/>
          <w:szCs w:val="24"/>
        </w:rPr>
        <w:t xml:space="preserve">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w:t>
      </w:r>
      <w:r w:rsidRPr="00402428">
        <w:rPr>
          <w:rFonts w:ascii="PT Astra Serif" w:hAnsi="PT Astra Serif"/>
          <w:bCs/>
          <w:kern w:val="2"/>
          <w:sz w:val="24"/>
          <w:szCs w:val="24"/>
        </w:rPr>
        <w:lastRenderedPageBreak/>
        <w:t>неустоек (штрафов, пеней) квалифицируется в соответствии с п. 2 ст. 154, 410 Гражданского кодекса РФ.</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B77BD9" w:rsidRPr="00402428" w:rsidRDefault="00B77BD9" w:rsidP="00B77BD9">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B77BD9" w:rsidRPr="0049267A" w:rsidRDefault="00B77BD9" w:rsidP="00B77BD9">
      <w:pPr>
        <w:tabs>
          <w:tab w:val="left" w:pos="426"/>
        </w:tabs>
        <w:spacing w:after="0" w:line="240" w:lineRule="auto"/>
        <w:jc w:val="both"/>
        <w:rPr>
          <w:rFonts w:ascii="PT Astra Serif" w:hAnsi="PT Astra Serif"/>
          <w:bCs/>
          <w:color w:val="FF0000"/>
          <w:kern w:val="2"/>
          <w:sz w:val="24"/>
          <w:szCs w:val="24"/>
        </w:rPr>
      </w:pPr>
      <w:r w:rsidRPr="00402428">
        <w:rPr>
          <w:rFonts w:ascii="PT Astra Serif" w:hAnsi="PT Astra Serif"/>
          <w:bCs/>
          <w:kern w:val="2"/>
          <w:sz w:val="24"/>
          <w:szCs w:val="24"/>
        </w:rPr>
        <w:t xml:space="preserve">8.10. </w:t>
      </w:r>
      <w:r w:rsidRPr="006D3FC5">
        <w:rPr>
          <w:rFonts w:ascii="PT Astra Serif" w:hAnsi="PT Astra Serif"/>
          <w:bCs/>
          <w:kern w:val="2"/>
          <w:sz w:val="24"/>
          <w:szCs w:val="24"/>
        </w:rPr>
        <w:t>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B77BD9" w:rsidRDefault="00B77BD9" w:rsidP="00B77BD9">
      <w:pPr>
        <w:tabs>
          <w:tab w:val="left" w:pos="426"/>
        </w:tabs>
        <w:spacing w:after="0" w:line="240" w:lineRule="auto"/>
        <w:jc w:val="both"/>
        <w:rPr>
          <w:rFonts w:ascii="PT Astra Serif" w:eastAsia="Calibri" w:hAnsi="PT Astra Serif" w:cs="Times New Roman"/>
          <w:bCs/>
          <w:kern w:val="2"/>
          <w:sz w:val="23"/>
          <w:szCs w:val="23"/>
        </w:rPr>
      </w:pPr>
      <w:r>
        <w:rPr>
          <w:rFonts w:ascii="PT Astra Serif" w:hAnsi="PT Astra Serif"/>
          <w:bCs/>
          <w:kern w:val="2"/>
          <w:sz w:val="24"/>
          <w:szCs w:val="24"/>
        </w:rPr>
        <w:t>8.11.</w:t>
      </w:r>
      <w:r w:rsidRPr="007B0F46">
        <w:rPr>
          <w:rFonts w:ascii="PT Astra Serif" w:eastAsia="Calibri" w:hAnsi="PT Astra Serif" w:cs="Times New Roman"/>
          <w:bCs/>
          <w:kern w:val="2"/>
          <w:sz w:val="23"/>
          <w:szCs w:val="23"/>
        </w:rPr>
        <w:t xml:space="preserve">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(подрядчику, исполнителю) по настоящему контракту.</w:t>
      </w:r>
    </w:p>
    <w:p w:rsidR="0031154C" w:rsidRDefault="0031154C" w:rsidP="00B77BD9">
      <w:pPr>
        <w:tabs>
          <w:tab w:val="left" w:pos="426"/>
        </w:tabs>
        <w:spacing w:after="0" w:line="240" w:lineRule="auto"/>
        <w:jc w:val="both"/>
        <w:rPr>
          <w:rFonts w:ascii="PT Astra Serif" w:hAnsi="PT Astra Serif"/>
          <w:bCs/>
          <w:sz w:val="24"/>
          <w:szCs w:val="24"/>
        </w:rPr>
      </w:pPr>
      <w:r>
        <w:rPr>
          <w:rFonts w:ascii="PT Astra Serif" w:hAnsi="PT Astra Serif"/>
          <w:bCs/>
          <w:sz w:val="24"/>
          <w:szCs w:val="24"/>
        </w:rPr>
        <w:t>8.12. В случае установления уполномоченными контрольными органами фактов выполнения работ не в полном объеме и (или) завышения их стоимости подрядчик осуществляет возврат Заказчику излишне уплаченные денежные средства.</w:t>
      </w:r>
    </w:p>
    <w:p w:rsidR="00FF6C7F" w:rsidRPr="007B0F46" w:rsidRDefault="00FF6C7F" w:rsidP="00B77BD9">
      <w:pPr>
        <w:tabs>
          <w:tab w:val="left" w:pos="426"/>
        </w:tabs>
        <w:spacing w:after="0" w:line="240" w:lineRule="auto"/>
        <w:jc w:val="both"/>
        <w:rPr>
          <w:rFonts w:ascii="PT Astra Serif" w:eastAsia="Calibri" w:hAnsi="PT Astra Serif" w:cs="Times New Roman"/>
          <w:bCs/>
          <w:kern w:val="2"/>
          <w:sz w:val="23"/>
          <w:szCs w:val="23"/>
        </w:rPr>
      </w:pPr>
    </w:p>
    <w:p w:rsidR="00B77BD9" w:rsidRPr="0008218B" w:rsidRDefault="00B77BD9" w:rsidP="00B77BD9">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Pr="0008218B">
        <w:rPr>
          <w:rFonts w:ascii="PT Astra Serif" w:hAnsi="PT Astra Serif"/>
          <w:b/>
          <w:sz w:val="24"/>
          <w:szCs w:val="24"/>
        </w:rPr>
        <w:t>Изменение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в) в случаях, предусмотренных </w:t>
      </w:r>
      <w:hyperlink r:id="rId19"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77BD9" w:rsidRPr="00A52AAD"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г) в иных случаях, предусмотренных статьей 95  ФЗ № 44.</w:t>
      </w:r>
    </w:p>
    <w:p w:rsidR="00B77BD9" w:rsidRDefault="00B77BD9" w:rsidP="00B77BD9">
      <w:pPr>
        <w:spacing w:after="0" w:line="240" w:lineRule="auto"/>
        <w:jc w:val="both"/>
        <w:rPr>
          <w:rFonts w:ascii="PT Astra Serif" w:hAnsi="PT Astra Serif"/>
          <w:sz w:val="24"/>
          <w:szCs w:val="24"/>
        </w:rPr>
      </w:pPr>
      <w:r w:rsidRPr="00A52AAD">
        <w:rPr>
          <w:rFonts w:ascii="PT Astra Serif" w:hAnsi="PT Astra Serif"/>
          <w:sz w:val="24"/>
          <w:szCs w:val="24"/>
        </w:rPr>
        <w:t xml:space="preserve">д) в иных случаях, предусмотренных нормами Федерального закона от 05.04.2013 № 44-ФЗ </w:t>
      </w:r>
      <w:r w:rsidR="00D871CD">
        <w:rPr>
          <w:rFonts w:ascii="PT Astra Serif" w:hAnsi="PT Astra Serif"/>
          <w:sz w:val="24"/>
          <w:szCs w:val="24"/>
        </w:rPr>
        <w:t xml:space="preserve">       </w:t>
      </w:r>
      <w:r w:rsidRPr="00A52AAD">
        <w:rPr>
          <w:rFonts w:ascii="PT Astra Serif" w:hAnsi="PT Astra Serif"/>
          <w:sz w:val="24"/>
          <w:szCs w:val="24"/>
        </w:rPr>
        <w:t xml:space="preserve">"О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B77BD9" w:rsidRPr="0008218B" w:rsidRDefault="00B77BD9" w:rsidP="00B77BD9">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B77BD9" w:rsidRPr="0008218B" w:rsidRDefault="00B77BD9" w:rsidP="00B77BD9">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B77BD9" w:rsidRPr="0008218B" w:rsidRDefault="00B77BD9" w:rsidP="00B77BD9">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0"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B77BD9" w:rsidRPr="0008218B" w:rsidRDefault="00B77BD9" w:rsidP="00B77BD9">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AE7E29" w:rsidRPr="004B4E18" w:rsidRDefault="00B77BD9" w:rsidP="00FF6C7F">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AE7E29" w:rsidRPr="00AE7E29">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AE7E29" w:rsidRPr="00AE7E29">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w:t>
      </w:r>
      <w:r w:rsidR="00AE7E29" w:rsidRPr="004B4E18">
        <w:rPr>
          <w:rFonts w:ascii="PT Astra Serif" w:eastAsia="Arial" w:hAnsi="PT Astra Serif"/>
          <w:sz w:val="24"/>
          <w:szCs w:val="24"/>
        </w:rPr>
        <w:t xml:space="preserve">должны быть внесены заказчиком в реестр контрактов, заключенных заказчиком. </w:t>
      </w:r>
    </w:p>
    <w:p w:rsidR="004B4E18" w:rsidRPr="006D3FC5" w:rsidRDefault="004B4E18" w:rsidP="00FF6C7F">
      <w:pPr>
        <w:widowControl w:val="0"/>
        <w:autoSpaceDE w:val="0"/>
        <w:spacing w:after="0" w:line="240" w:lineRule="auto"/>
        <w:ind w:right="-3"/>
        <w:jc w:val="both"/>
        <w:rPr>
          <w:rFonts w:ascii="PT Astra Serif" w:eastAsia="Arial" w:hAnsi="PT Astra Serif"/>
          <w:sz w:val="24"/>
          <w:szCs w:val="24"/>
        </w:rPr>
      </w:pPr>
      <w:r w:rsidRPr="006D3FC5">
        <w:rPr>
          <w:rFonts w:ascii="PT Astra Serif" w:eastAsia="Arial" w:hAnsi="PT Astra Serif"/>
          <w:sz w:val="24"/>
          <w:szCs w:val="24"/>
        </w:rPr>
        <w:t xml:space="preserve">9.8. Соглашение о расторжении контракта, об изменении условий контракта заключается с </w:t>
      </w:r>
      <w:r w:rsidRPr="006D3FC5">
        <w:rPr>
          <w:rFonts w:ascii="PT Astra Serif" w:eastAsia="Arial" w:hAnsi="PT Astra Serif"/>
          <w:sz w:val="24"/>
          <w:szCs w:val="24"/>
        </w:rPr>
        <w:lastRenderedPageBreak/>
        <w:t>использованием единой информационной системы.</w:t>
      </w:r>
    </w:p>
    <w:p w:rsidR="004B4E18" w:rsidRDefault="004B4E18" w:rsidP="00FF6C7F">
      <w:pPr>
        <w:widowControl w:val="0"/>
        <w:autoSpaceDE w:val="0"/>
        <w:spacing w:after="0" w:line="240" w:lineRule="auto"/>
        <w:ind w:right="-3"/>
        <w:jc w:val="both"/>
        <w:rPr>
          <w:rFonts w:ascii="PT Astra Serif" w:eastAsia="Arial" w:hAnsi="PT Astra Serif"/>
          <w:sz w:val="24"/>
          <w:szCs w:val="24"/>
        </w:rPr>
      </w:pPr>
      <w:r w:rsidRPr="006D3FC5">
        <w:rPr>
          <w:rFonts w:ascii="PT Astra Serif" w:eastAsia="Arial" w:hAnsi="PT Astra Serif"/>
          <w:sz w:val="24"/>
          <w:szCs w:val="24"/>
        </w:rPr>
        <w:t>9.9. Информация об изменении контракта размещается Муниципальным заказчиком в единой информационной системе в установленном порядке.</w:t>
      </w:r>
    </w:p>
    <w:p w:rsidR="00FF6C7F" w:rsidRPr="006D3FC5" w:rsidRDefault="00FF6C7F" w:rsidP="004B4E18">
      <w:pPr>
        <w:widowControl w:val="0"/>
        <w:autoSpaceDE w:val="0"/>
        <w:spacing w:after="0"/>
        <w:ind w:right="-3"/>
        <w:jc w:val="both"/>
        <w:rPr>
          <w:rFonts w:ascii="PT Astra Serif" w:eastAsia="Arial" w:hAnsi="PT Astra Serif"/>
          <w:sz w:val="24"/>
          <w:szCs w:val="24"/>
        </w:rPr>
      </w:pPr>
    </w:p>
    <w:p w:rsidR="00B77BD9" w:rsidRPr="0008218B" w:rsidRDefault="00B77BD9" w:rsidP="00B77BD9">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B77BD9" w:rsidRPr="00A52AAD" w:rsidRDefault="00B77BD9" w:rsidP="00B77BD9">
      <w:pPr>
        <w:pStyle w:val="a8"/>
        <w:widowControl w:val="0"/>
        <w:numPr>
          <w:ilvl w:val="1"/>
          <w:numId w:val="43"/>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A52AAD">
        <w:rPr>
          <w:rFonts w:ascii="PT Astra Serif" w:eastAsia="Arial" w:hAnsi="PT Astra Serif"/>
          <w:sz w:val="24"/>
          <w:szCs w:val="24"/>
          <w:lang w:eastAsia="ru-RU"/>
        </w:rPr>
        <w:t>Настоящий контра</w:t>
      </w:r>
      <w:proofErr w:type="gramStart"/>
      <w:r w:rsidRPr="00A52AAD">
        <w:rPr>
          <w:rFonts w:ascii="PT Astra Serif" w:eastAsia="Arial" w:hAnsi="PT Astra Serif"/>
          <w:sz w:val="24"/>
          <w:szCs w:val="24"/>
          <w:lang w:eastAsia="ru-RU"/>
        </w:rPr>
        <w:t>кт вст</w:t>
      </w:r>
      <w:proofErr w:type="gramEnd"/>
      <w:r w:rsidRPr="00A52AAD">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A52AAD">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A52AAD">
        <w:rPr>
          <w:rFonts w:ascii="PT Astra Serif" w:hAnsi="PT Astra Serif"/>
          <w:sz w:val="24"/>
          <w:szCs w:val="24"/>
        </w:rPr>
        <w:t>ств ст</w:t>
      </w:r>
      <w:proofErr w:type="gramEnd"/>
      <w:r w:rsidRPr="00A52AAD">
        <w:rPr>
          <w:rFonts w:ascii="PT Astra Serif" w:hAnsi="PT Astra Serif"/>
          <w:sz w:val="24"/>
          <w:szCs w:val="24"/>
        </w:rPr>
        <w:t>орон по контракту.</w:t>
      </w:r>
    </w:p>
    <w:p w:rsidR="00B77BD9" w:rsidRPr="00A52AAD" w:rsidRDefault="00B77BD9" w:rsidP="00B77BD9">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A52AAD">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77BD9" w:rsidRPr="0008218B" w:rsidRDefault="00B77BD9" w:rsidP="00B77BD9">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77BD9" w:rsidRPr="0008218B" w:rsidRDefault="00B77BD9" w:rsidP="00B77BD9">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B77BD9" w:rsidRPr="0008218B" w:rsidRDefault="00B77BD9" w:rsidP="00B77BD9">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B77BD9" w:rsidRPr="0008218B" w:rsidRDefault="00B77BD9" w:rsidP="00B77BD9">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B77BD9" w:rsidRPr="0008218B" w:rsidRDefault="00B77BD9" w:rsidP="00B77BD9">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xml:space="preserve">10.4. В случае принятия заказчиком предусмотренного </w:t>
      </w:r>
      <w:hyperlink r:id="rId21" w:history="1">
        <w:r w:rsidRPr="0008218B">
          <w:rPr>
            <w:rStyle w:val="aa"/>
            <w:rFonts w:ascii="PT Astra Serif" w:hAnsi="PT Astra Serif"/>
            <w:color w:val="auto"/>
            <w:sz w:val="24"/>
            <w:szCs w:val="24"/>
          </w:rPr>
          <w:t>частью 9</w:t>
        </w:r>
      </w:hyperlink>
      <w:r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B77BD9" w:rsidRPr="0008218B" w:rsidRDefault="00B77BD9" w:rsidP="00B77BD9">
      <w:pPr>
        <w:pStyle w:val="s9"/>
        <w:spacing w:before="0" w:beforeAutospacing="0" w:after="0" w:afterAutospacing="0"/>
        <w:jc w:val="both"/>
        <w:rPr>
          <w:rFonts w:ascii="PT Astra Serif" w:hAnsi="PT Astra Serif"/>
        </w:rPr>
      </w:pPr>
      <w:r w:rsidRPr="0008218B">
        <w:rPr>
          <w:rFonts w:ascii="PT Astra Serif" w:hAnsi="PT Astra Serif"/>
        </w:rPr>
        <w:lastRenderedPageBreak/>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007D21F7">
        <w:rPr>
          <w:rFonts w:ascii="PT Astra Serif" w:hAnsi="PT Astra Serif"/>
        </w:rPr>
        <w:t xml:space="preserve"> </w:t>
      </w:r>
      <w:proofErr w:type="gramStart"/>
      <w:r w:rsidRPr="0008218B">
        <w:rPr>
          <w:rFonts w:ascii="PT Astra Serif" w:hAnsi="PT Astra Serif"/>
        </w:rPr>
        <w:t>под</w:t>
      </w:r>
      <w:proofErr w:type="gramEnd"/>
      <w:r w:rsidR="007D21F7">
        <w:fldChar w:fldCharType="begin"/>
      </w:r>
      <w:r w:rsidR="007D21F7">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7D21F7">
        <w:fldChar w:fldCharType="separate"/>
      </w:r>
      <w:r w:rsidRPr="0008218B">
        <w:rPr>
          <w:rStyle w:val="aa"/>
          <w:rFonts w:ascii="PT Astra Serif" w:hAnsi="PT Astra Serif"/>
          <w:color w:val="auto"/>
        </w:rPr>
        <w:t>пунктом 2</w:t>
      </w:r>
      <w:r w:rsidR="007D21F7">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B77BD9" w:rsidRPr="0008218B" w:rsidRDefault="00B77BD9" w:rsidP="00B77BD9">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2"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B77BD9" w:rsidRPr="0008218B" w:rsidRDefault="00B77BD9" w:rsidP="00B77BD9">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3"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77BD9" w:rsidRPr="0008218B" w:rsidRDefault="00B77BD9" w:rsidP="00B77BD9">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B77BD9" w:rsidRPr="0008218B"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4"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B77BD9" w:rsidRDefault="00B77BD9" w:rsidP="00B77BD9">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5"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AE7E29" w:rsidRDefault="00AE7E29" w:rsidP="00B77BD9">
      <w:pPr>
        <w:shd w:val="clear" w:color="auto" w:fill="FFFFFF"/>
        <w:spacing w:after="0" w:line="240" w:lineRule="auto"/>
        <w:jc w:val="both"/>
        <w:rPr>
          <w:rFonts w:ascii="PT Astra Serif" w:hAnsi="PT Astra Serif"/>
          <w:sz w:val="24"/>
          <w:szCs w:val="24"/>
        </w:rPr>
      </w:pPr>
      <w:proofErr w:type="gramStart"/>
      <w:r w:rsidRPr="00AE7E29">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AE7E29">
        <w:rPr>
          <w:rFonts w:ascii="PT Astra Serif" w:hAnsi="PT Astra Serif"/>
          <w:sz w:val="24"/>
          <w:szCs w:val="24"/>
        </w:rPr>
        <w:t xml:space="preserve">, </w:t>
      </w:r>
      <w:proofErr w:type="gramStart"/>
      <w:r w:rsidRPr="00AE7E29">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2E6B56" w:rsidRDefault="002E6B56" w:rsidP="00B77BD9">
      <w:pPr>
        <w:shd w:val="clear" w:color="auto" w:fill="FFFFFF"/>
        <w:spacing w:after="0" w:line="240" w:lineRule="auto"/>
        <w:jc w:val="both"/>
        <w:rPr>
          <w:rFonts w:ascii="PT Astra Serif" w:hAnsi="PT Astra Serif"/>
          <w:sz w:val="24"/>
          <w:szCs w:val="24"/>
        </w:rPr>
      </w:pPr>
    </w:p>
    <w:p w:rsidR="002E6B56" w:rsidRDefault="002E6B56" w:rsidP="00B77BD9">
      <w:pPr>
        <w:shd w:val="clear" w:color="auto" w:fill="FFFFFF"/>
        <w:spacing w:after="0" w:line="240" w:lineRule="auto"/>
        <w:jc w:val="both"/>
        <w:rPr>
          <w:rFonts w:ascii="PT Astra Serif" w:hAnsi="PT Astra Serif"/>
          <w:sz w:val="24"/>
          <w:szCs w:val="24"/>
        </w:rPr>
      </w:pPr>
    </w:p>
    <w:p w:rsidR="00B77BD9" w:rsidRPr="0008218B" w:rsidRDefault="00B77BD9" w:rsidP="00B77BD9">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lastRenderedPageBreak/>
        <w:t>Разрешение споров между сторонами.</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B77BD9" w:rsidRPr="0008218B"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77BD9" w:rsidRDefault="00B77BD9" w:rsidP="00B77BD9">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2E6B56" w:rsidRPr="0008218B" w:rsidRDefault="002E6B56" w:rsidP="002E6B56">
      <w:pPr>
        <w:suppressAutoHyphens/>
        <w:autoSpaceDE w:val="0"/>
        <w:autoSpaceDN w:val="0"/>
        <w:adjustRightInd w:val="0"/>
        <w:spacing w:after="0" w:line="240" w:lineRule="auto"/>
        <w:contextualSpacing/>
        <w:jc w:val="both"/>
        <w:rPr>
          <w:rFonts w:ascii="PT Astra Serif" w:hAnsi="PT Astra Serif"/>
          <w:bCs/>
          <w:sz w:val="24"/>
          <w:szCs w:val="24"/>
        </w:rPr>
      </w:pPr>
    </w:p>
    <w:p w:rsidR="00B77BD9" w:rsidRPr="0008218B" w:rsidRDefault="00B77BD9" w:rsidP="00B77BD9">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Исполнение контракта, гарантийные обязательства обеспечиваются предос</w:t>
      </w:r>
      <w:r w:rsidR="00213CA2">
        <w:rPr>
          <w:rFonts w:ascii="PT Astra Serif" w:hAnsi="PT Astra Serif"/>
          <w:sz w:val="24"/>
          <w:szCs w:val="24"/>
          <w:lang w:eastAsia="ru-RU"/>
        </w:rPr>
        <w:t xml:space="preserve">тавлением независимой гарантии </w:t>
      </w:r>
      <w:r w:rsidRPr="0008218B">
        <w:rPr>
          <w:rFonts w:ascii="PT Astra Serif" w:hAnsi="PT Astra Serif"/>
          <w:sz w:val="24"/>
          <w:szCs w:val="24"/>
          <w:lang w:eastAsia="ru-RU"/>
        </w:rPr>
        <w:t xml:space="preserve">организацией, соответствующей требованиям </w:t>
      </w:r>
      <w:hyperlink r:id="rId26"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B77BD9" w:rsidRPr="0008218B" w:rsidRDefault="00B77BD9" w:rsidP="00B77BD9">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B77BD9" w:rsidRPr="0008218B" w:rsidRDefault="00B77BD9" w:rsidP="00B77BD9">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7"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B77BD9" w:rsidRPr="0008218B" w:rsidRDefault="00B77BD9" w:rsidP="00B77BD9">
      <w:pPr>
        <w:pStyle w:val="a8"/>
        <w:numPr>
          <w:ilvl w:val="1"/>
          <w:numId w:val="34"/>
        </w:numPr>
        <w:suppressAutoHyphens/>
        <w:snapToGrid w:val="0"/>
        <w:spacing w:after="0" w:line="240" w:lineRule="auto"/>
        <w:ind w:left="0" w:firstLine="0"/>
        <w:jc w:val="both"/>
        <w:rPr>
          <w:rFonts w:ascii="PT Astra Serif" w:eastAsia="Calibri" w:hAnsi="PT Astra Serif"/>
          <w:bCs/>
          <w:sz w:val="24"/>
          <w:szCs w:val="24"/>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B77BD9" w:rsidRPr="0008218B" w:rsidRDefault="00B77BD9" w:rsidP="00B77BD9">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едоставляется Подрядчиком Муниципальному заказчику не позднее дня до оформления документа о приемке (за исключением отдельного этапа исполнения  контракта) в ЕИС.</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8"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9"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lang w:eastAsia="ru-RU"/>
        </w:rPr>
        <w:lastRenderedPageBreak/>
        <w:t xml:space="preserve">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0"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B77BD9" w:rsidRPr="0008218B" w:rsidRDefault="00B77BD9" w:rsidP="00B77BD9">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001E320F">
        <w:rPr>
          <w:rFonts w:ascii="PT Astra Serif" w:hAnsi="PT Astra Serif"/>
          <w:sz w:val="24"/>
          <w:szCs w:val="24"/>
          <w:lang w:eastAsia="ru-RU"/>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B77BD9" w:rsidRPr="0008218B" w:rsidRDefault="00B77BD9" w:rsidP="00B77BD9">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B77BD9" w:rsidRPr="0008218B" w:rsidRDefault="00B77BD9" w:rsidP="00B77BD9">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1"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2"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3"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4"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B77BD9" w:rsidRPr="0008218B" w:rsidRDefault="00B77BD9" w:rsidP="00B77BD9">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5"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6"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7"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8"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9"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0"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sz w:val="24"/>
          <w:szCs w:val="24"/>
          <w:shd w:val="clear" w:color="auto" w:fill="FFFFFF"/>
        </w:rPr>
        <w:t>Федерального закона № 44-ФЗ.</w:t>
      </w:r>
    </w:p>
    <w:p w:rsidR="00B77BD9" w:rsidRPr="0008218B" w:rsidRDefault="00B77BD9" w:rsidP="00B77BD9">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1"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B77BD9" w:rsidRPr="0008218B" w:rsidRDefault="00B77BD9" w:rsidP="00B77BD9">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w:t>
      </w:r>
      <w:r w:rsidRPr="0008218B">
        <w:rPr>
          <w:rFonts w:ascii="PT Astra Serif" w:hAnsi="PT Astra Serif"/>
          <w:kern w:val="16"/>
          <w:sz w:val="24"/>
          <w:szCs w:val="24"/>
          <w:lang w:eastAsia="ru-RU"/>
        </w:rPr>
        <w:lastRenderedPageBreak/>
        <w:t xml:space="preserve">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2"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3" w:history="1">
        <w:r w:rsidRPr="0008218B">
          <w:rPr>
            <w:rStyle w:val="aa"/>
            <w:rFonts w:ascii="PT Astra Serif" w:hAnsi="PT Astra Serif"/>
            <w:sz w:val="24"/>
            <w:szCs w:val="24"/>
          </w:rPr>
          <w:t>статьей 45</w:t>
        </w:r>
      </w:hyperlink>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B77BD9" w:rsidRPr="0008218B" w:rsidRDefault="00B77BD9" w:rsidP="00B77BD9">
      <w:pPr>
        <w:numPr>
          <w:ilvl w:val="1"/>
          <w:numId w:val="34"/>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4"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B77BD9" w:rsidRPr="002E6B56" w:rsidRDefault="00B77BD9" w:rsidP="002E6B56">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2E6B56" w:rsidRPr="005C2840" w:rsidRDefault="002E6B56" w:rsidP="002E6B56">
      <w:pPr>
        <w:suppressAutoHyphens/>
        <w:spacing w:after="0" w:line="240" w:lineRule="auto"/>
        <w:jc w:val="both"/>
        <w:rPr>
          <w:rFonts w:ascii="PT Astra Serif" w:hAnsi="PT Astra Serif"/>
          <w:sz w:val="24"/>
          <w:szCs w:val="24"/>
          <w:lang w:eastAsia="ru-RU"/>
        </w:rPr>
      </w:pPr>
    </w:p>
    <w:p w:rsidR="00B972DA" w:rsidRPr="00B972DA" w:rsidRDefault="00B972DA" w:rsidP="00B972DA">
      <w:pPr>
        <w:spacing w:after="0"/>
        <w:jc w:val="center"/>
        <w:rPr>
          <w:rFonts w:ascii="PT Astra Serif" w:hAnsi="PT Astra Serif"/>
          <w:color w:val="000000"/>
          <w:sz w:val="24"/>
          <w:szCs w:val="24"/>
        </w:rPr>
      </w:pPr>
      <w:r w:rsidRPr="00B972DA">
        <w:rPr>
          <w:rFonts w:ascii="PT Astra Serif" w:hAnsi="PT Astra Serif"/>
          <w:b/>
          <w:bCs/>
          <w:color w:val="000000"/>
          <w:sz w:val="24"/>
          <w:szCs w:val="24"/>
          <w:highlight w:val="white"/>
        </w:rPr>
        <w:t>13. Антикоррупционная оговорка</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 xml:space="preserve">13.1. </w:t>
      </w:r>
      <w:proofErr w:type="gramStart"/>
      <w:r w:rsidRPr="00B972DA">
        <w:rPr>
          <w:rFonts w:ascii="PT Astra Serif" w:hAnsi="PT Astra Serif"/>
          <w:color w:val="000000"/>
          <w:sz w:val="24"/>
          <w:szCs w:val="24"/>
          <w:highlight w:val="white"/>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B972DA">
        <w:rPr>
          <w:rFonts w:ascii="PT Astra Serif" w:hAnsi="PT Astra Serif"/>
          <w:color w:val="000000"/>
          <w:sz w:val="24"/>
          <w:szCs w:val="24"/>
          <w:highlight w:val="white"/>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13.2.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(пяти)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B972DA" w:rsidRPr="00B972DA" w:rsidRDefault="00B972DA" w:rsidP="00B972DA">
      <w:pPr>
        <w:spacing w:after="0"/>
        <w:jc w:val="both"/>
        <w:rPr>
          <w:rFonts w:ascii="PT Astra Serif" w:hAnsi="PT Astra Serif"/>
          <w:sz w:val="24"/>
          <w:szCs w:val="24"/>
        </w:rPr>
      </w:pPr>
      <w:proofErr w:type="gramStart"/>
      <w:r w:rsidRPr="00B972DA">
        <w:rPr>
          <w:rFonts w:ascii="PT Astra Serif" w:hAnsi="PT Astra Serif"/>
          <w:sz w:val="24"/>
          <w:szCs w:val="24"/>
          <w:highlight w:val="white"/>
        </w:rPr>
        <w:t xml:space="preserve">Каналы уведомления Подрядчика о нарушениях каких-либо положений настоящего раздела </w:t>
      </w:r>
      <w:r w:rsidRPr="00B972DA">
        <w:rPr>
          <w:rFonts w:ascii="PT Astra Serif" w:hAnsi="PT Astra Serif"/>
          <w:sz w:val="24"/>
          <w:szCs w:val="24"/>
        </w:rPr>
        <w:t>установлены в пункте 2.2 электронного контракта (информация о поставщике (подрядчике, исполнителе).</w:t>
      </w:r>
      <w:proofErr w:type="gramEnd"/>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 xml:space="preserve">Каналы уведомления Заказчика о нарушениях каких-либо положений настоящего раздела Контракта телефон  </w:t>
      </w:r>
      <w:r w:rsidRPr="00B972DA">
        <w:rPr>
          <w:rFonts w:ascii="PT Astra Serif" w:hAnsi="PT Astra Serif"/>
          <w:color w:val="000000"/>
          <w:sz w:val="24"/>
          <w:szCs w:val="24"/>
          <w:shd w:val="clear" w:color="auto" w:fill="FFFFFF"/>
        </w:rPr>
        <w:t>8(3465) 7-30-81, добавочный 410,411</w:t>
      </w:r>
      <w:r w:rsidRPr="00B972DA">
        <w:rPr>
          <w:rFonts w:ascii="PT Astra Serif" w:hAnsi="PT Astra Serif"/>
          <w:color w:val="000000"/>
          <w:sz w:val="24"/>
          <w:szCs w:val="24"/>
          <w:highlight w:val="white"/>
        </w:rPr>
        <w:t xml:space="preserve">, электронная почта </w:t>
      </w:r>
      <w:proofErr w:type="spellStart"/>
      <w:r w:rsidRPr="00B972DA">
        <w:rPr>
          <w:rFonts w:ascii="PT Astra Serif" w:hAnsi="PT Astra Serif"/>
          <w:sz w:val="24"/>
          <w:szCs w:val="24"/>
          <w:lang w:val="en-US"/>
        </w:rPr>
        <w:t>DJKiSK</w:t>
      </w:r>
      <w:proofErr w:type="spellEnd"/>
      <w:r w:rsidRPr="00B972DA">
        <w:rPr>
          <w:rFonts w:ascii="PT Astra Serif" w:hAnsi="PT Astra Serif"/>
          <w:sz w:val="24"/>
          <w:szCs w:val="24"/>
        </w:rPr>
        <w:t>@</w:t>
      </w:r>
      <w:proofErr w:type="spellStart"/>
      <w:r w:rsidRPr="00B972DA">
        <w:rPr>
          <w:rFonts w:ascii="PT Astra Serif" w:hAnsi="PT Astra Serif"/>
          <w:sz w:val="24"/>
          <w:szCs w:val="24"/>
          <w:lang w:val="en-US"/>
        </w:rPr>
        <w:t>ugorsk</w:t>
      </w:r>
      <w:proofErr w:type="spellEnd"/>
      <w:r w:rsidRPr="00B972DA">
        <w:rPr>
          <w:rFonts w:ascii="PT Astra Serif" w:hAnsi="PT Astra Serif"/>
          <w:sz w:val="24"/>
          <w:szCs w:val="24"/>
        </w:rPr>
        <w:t>.</w:t>
      </w:r>
      <w:proofErr w:type="spellStart"/>
      <w:r w:rsidRPr="00B972DA">
        <w:rPr>
          <w:rFonts w:ascii="PT Astra Serif" w:hAnsi="PT Astra Serif"/>
          <w:sz w:val="24"/>
          <w:szCs w:val="24"/>
          <w:lang w:val="en-US"/>
        </w:rPr>
        <w:t>ru</w:t>
      </w:r>
      <w:proofErr w:type="spellEnd"/>
      <w:r w:rsidRPr="00B972DA">
        <w:rPr>
          <w:rFonts w:ascii="PT Astra Serif" w:hAnsi="PT Astra Serif"/>
          <w:color w:val="000000"/>
          <w:sz w:val="24"/>
          <w:szCs w:val="24"/>
          <w:highlight w:val="white"/>
        </w:rPr>
        <w:t>.</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 xml:space="preserve">13.3. Сторона, получившая письменное уведомление о нарушении положений настоящего раздела Контракта, обязана в течение 10 (десяти) рабочих дней </w:t>
      </w:r>
      <w:proofErr w:type="gramStart"/>
      <w:r w:rsidRPr="00B972DA">
        <w:rPr>
          <w:rFonts w:ascii="PT Astra Serif" w:hAnsi="PT Astra Serif"/>
          <w:color w:val="000000"/>
          <w:sz w:val="24"/>
          <w:szCs w:val="24"/>
          <w:highlight w:val="white"/>
        </w:rPr>
        <w:t>с даты</w:t>
      </w:r>
      <w:proofErr w:type="gramEnd"/>
      <w:r w:rsidRPr="00B972DA">
        <w:rPr>
          <w:rFonts w:ascii="PT Astra Serif" w:hAnsi="PT Astra Serif"/>
          <w:color w:val="000000"/>
          <w:sz w:val="24"/>
          <w:szCs w:val="24"/>
          <w:highlight w:val="white"/>
        </w:rPr>
        <w:t xml:space="preserve"> его получения рассмотреть его и в течение 5 (пяти) рабочих дней с даты окончания рассмотрения сообщить уведомившей Стороне об итогах его рассмотрения.</w:t>
      </w:r>
    </w:p>
    <w:p w:rsidR="00B972DA" w:rsidRP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 xml:space="preserve">13.4.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w:t>
      </w:r>
      <w:r w:rsidRPr="00B972DA">
        <w:rPr>
          <w:rFonts w:ascii="PT Astra Serif" w:hAnsi="PT Astra Serif"/>
          <w:color w:val="000000"/>
          <w:sz w:val="24"/>
          <w:szCs w:val="24"/>
          <w:highlight w:val="white"/>
        </w:rPr>
        <w:lastRenderedPageBreak/>
        <w:t>для конкретных работников уведомившей Стороны, сообщивших о факте нарушений условий настоящего раздела Контракта.</w:t>
      </w:r>
    </w:p>
    <w:p w:rsidR="00B972DA" w:rsidRDefault="00B972DA" w:rsidP="00B972DA">
      <w:pPr>
        <w:spacing w:after="0"/>
        <w:jc w:val="both"/>
        <w:rPr>
          <w:rFonts w:ascii="PT Astra Serif" w:hAnsi="PT Astra Serif"/>
          <w:color w:val="000000"/>
          <w:sz w:val="24"/>
          <w:szCs w:val="24"/>
        </w:rPr>
      </w:pPr>
      <w:r w:rsidRPr="00B972DA">
        <w:rPr>
          <w:rFonts w:ascii="PT Astra Serif" w:hAnsi="PT Astra Serif"/>
          <w:color w:val="000000"/>
          <w:sz w:val="24"/>
          <w:szCs w:val="24"/>
          <w:highlight w:val="white"/>
        </w:rPr>
        <w:t>13.5. В случае подтверждения факта нарушений одной Стороной положений настоящего раздела и (или)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rsidR="00D871CD" w:rsidRDefault="00D871CD" w:rsidP="00B972DA">
      <w:pPr>
        <w:spacing w:after="0"/>
        <w:jc w:val="both"/>
        <w:rPr>
          <w:rFonts w:ascii="PT Astra Serif" w:hAnsi="PT Astra Serif"/>
          <w:color w:val="000000"/>
          <w:sz w:val="24"/>
          <w:szCs w:val="24"/>
        </w:rPr>
      </w:pPr>
    </w:p>
    <w:p w:rsidR="00B77BD9" w:rsidRPr="001D77EA" w:rsidRDefault="00B77BD9" w:rsidP="001D77EA">
      <w:pPr>
        <w:numPr>
          <w:ilvl w:val="0"/>
          <w:numId w:val="47"/>
        </w:numPr>
        <w:suppressAutoHyphens/>
        <w:spacing w:after="0" w:line="240" w:lineRule="auto"/>
        <w:ind w:left="0" w:firstLine="0"/>
        <w:jc w:val="center"/>
        <w:rPr>
          <w:rFonts w:ascii="PT Astra Serif" w:hAnsi="PT Astra Serif"/>
          <w:b/>
          <w:sz w:val="24"/>
          <w:szCs w:val="24"/>
          <w:lang w:eastAsia="ar-SA"/>
        </w:rPr>
      </w:pPr>
      <w:r w:rsidRPr="001D77EA">
        <w:rPr>
          <w:rFonts w:ascii="PT Astra Serif" w:hAnsi="PT Astra Serif"/>
          <w:b/>
          <w:sz w:val="24"/>
          <w:szCs w:val="24"/>
        </w:rPr>
        <w:t>Прочие условия</w:t>
      </w:r>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14.1. 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1D77EA" w:rsidRPr="001D77EA" w:rsidRDefault="001D77EA" w:rsidP="001D77EA">
      <w:pPr>
        <w:pStyle w:val="a8"/>
        <w:autoSpaceDE w:val="0"/>
        <w:autoSpaceDN w:val="0"/>
        <w:adjustRightInd w:val="0"/>
        <w:spacing w:after="0"/>
        <w:ind w:left="0"/>
        <w:jc w:val="both"/>
        <w:rPr>
          <w:rFonts w:ascii="PT Astra Serif" w:hAnsi="PT Astra Serif"/>
          <w:sz w:val="24"/>
          <w:szCs w:val="24"/>
        </w:rPr>
      </w:pPr>
      <w:r w:rsidRPr="001D77EA">
        <w:rPr>
          <w:rFonts w:ascii="PT Astra Serif" w:hAnsi="PT Astra Serif"/>
          <w:sz w:val="24"/>
          <w:szCs w:val="24"/>
        </w:rPr>
        <w:t xml:space="preserve">14.2. Все юридически значимые сообщения, связанные с его исполнением, должны </w:t>
      </w:r>
      <w:proofErr w:type="gramStart"/>
      <w:r w:rsidRPr="001D77EA">
        <w:rPr>
          <w:rFonts w:ascii="PT Astra Serif" w:hAnsi="PT Astra Serif"/>
          <w:sz w:val="24"/>
          <w:szCs w:val="24"/>
        </w:rPr>
        <w:t>направляться в письменной форме и подписываться</w:t>
      </w:r>
      <w:proofErr w:type="gramEnd"/>
      <w:r w:rsidRPr="001D77EA">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либо с использованием единой информационной системы путем направления электронных уведомлений. </w:t>
      </w:r>
      <w:proofErr w:type="gramStart"/>
      <w:r w:rsidRPr="001D77EA">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1D77EA">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1D77EA" w:rsidRPr="001D77EA" w:rsidRDefault="001D77EA" w:rsidP="001D77EA">
      <w:pPr>
        <w:pStyle w:val="a8"/>
        <w:autoSpaceDE w:val="0"/>
        <w:autoSpaceDN w:val="0"/>
        <w:adjustRightInd w:val="0"/>
        <w:spacing w:after="0"/>
        <w:ind w:left="0"/>
        <w:jc w:val="both"/>
        <w:rPr>
          <w:rFonts w:ascii="PT Astra Serif" w:hAnsi="PT Astra Serif"/>
          <w:sz w:val="24"/>
          <w:szCs w:val="24"/>
        </w:rPr>
      </w:pPr>
      <w:r w:rsidRPr="001D77EA">
        <w:rPr>
          <w:rFonts w:ascii="PT Astra Serif" w:hAnsi="PT Astra Serif"/>
          <w:sz w:val="24"/>
          <w:szCs w:val="24"/>
        </w:rPr>
        <w:t xml:space="preserve">14.3. Передача сторонами любой документации (чертежи, разрешения, акты, протоколы, техническая документация и пр.), в том числе документов согласно пункту 6.3 контракта производится путем её передачи представителю стороны под роспись с приложением передаваемых документов. </w:t>
      </w:r>
      <w:proofErr w:type="gramStart"/>
      <w:r w:rsidRPr="001D77EA">
        <w:rPr>
          <w:rFonts w:ascii="PT Astra Serif" w:hAnsi="PT Astra Serif"/>
          <w:sz w:val="24"/>
          <w:szCs w:val="24"/>
        </w:rPr>
        <w:t>Первичные учетные документы, предусмотренные пунктом 6.3 составляются</w:t>
      </w:r>
      <w:proofErr w:type="gramEnd"/>
      <w:r w:rsidRPr="001D77EA">
        <w:rPr>
          <w:rFonts w:ascii="PT Astra Serif" w:hAnsi="PT Astra Serif"/>
          <w:sz w:val="24"/>
          <w:szCs w:val="24"/>
        </w:rPr>
        <w:t xml:space="preserve"> на бумажном носителе (за исключением  документа о приемке, сформированного с использованием единой информационной системы в соответствии с частью 13 статьи 94 ФЗ № 44).</w:t>
      </w:r>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 xml:space="preserve">14.4. На момент заключения контракта техническая документация, необходимая для выполнения работ, передана Подрядчику. </w:t>
      </w:r>
      <w:proofErr w:type="gramStart"/>
      <w:r w:rsidRPr="001D77EA">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14.5.  Неотъемлемой частью настоящего контракта являются:</w:t>
      </w:r>
    </w:p>
    <w:p w:rsidR="001D77EA" w:rsidRPr="001D77EA" w:rsidRDefault="001D77EA" w:rsidP="001D77EA">
      <w:pPr>
        <w:pStyle w:val="a8"/>
        <w:spacing w:after="0"/>
        <w:ind w:left="0"/>
        <w:jc w:val="both"/>
        <w:rPr>
          <w:rFonts w:ascii="PT Astra Serif" w:hAnsi="PT Astra Serif"/>
          <w:kern w:val="2"/>
          <w:sz w:val="24"/>
          <w:szCs w:val="24"/>
        </w:rPr>
      </w:pPr>
      <w:r w:rsidRPr="001D77EA">
        <w:rPr>
          <w:rFonts w:ascii="PT Astra Serif" w:hAnsi="PT Astra Serif"/>
          <w:kern w:val="2"/>
          <w:sz w:val="24"/>
          <w:szCs w:val="24"/>
        </w:rPr>
        <w:t>- те</w:t>
      </w:r>
      <w:r>
        <w:rPr>
          <w:rFonts w:ascii="PT Astra Serif" w:hAnsi="PT Astra Serif"/>
          <w:kern w:val="2"/>
          <w:sz w:val="24"/>
          <w:szCs w:val="24"/>
        </w:rPr>
        <w:t>хническое задание (Приложение).</w:t>
      </w:r>
    </w:p>
    <w:p w:rsidR="001D77EA" w:rsidRPr="001D77EA" w:rsidRDefault="001D77EA" w:rsidP="001D77EA">
      <w:pPr>
        <w:pStyle w:val="a8"/>
        <w:spacing w:after="0"/>
        <w:ind w:left="0"/>
        <w:jc w:val="both"/>
        <w:rPr>
          <w:rFonts w:ascii="PT Astra Serif" w:hAnsi="PT Astra Serif"/>
          <w:sz w:val="24"/>
          <w:szCs w:val="24"/>
        </w:rPr>
      </w:pPr>
      <w:r w:rsidRPr="001D77EA">
        <w:rPr>
          <w:rFonts w:ascii="PT Astra Serif" w:hAnsi="PT Astra Serif"/>
          <w:sz w:val="24"/>
          <w:szCs w:val="24"/>
        </w:rPr>
        <w:t>14.6.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1D77EA" w:rsidRPr="001D77EA" w:rsidRDefault="001D77EA" w:rsidP="001D77EA">
      <w:pPr>
        <w:pStyle w:val="a8"/>
        <w:tabs>
          <w:tab w:val="left" w:pos="-104"/>
        </w:tabs>
        <w:spacing w:after="0"/>
        <w:ind w:left="0"/>
        <w:jc w:val="both"/>
        <w:rPr>
          <w:rFonts w:ascii="PT Astra Serif" w:hAnsi="PT Astra Serif"/>
          <w:sz w:val="24"/>
          <w:szCs w:val="24"/>
        </w:rPr>
      </w:pPr>
      <w:r w:rsidRPr="001D77EA">
        <w:rPr>
          <w:rFonts w:ascii="PT Astra Serif" w:hAnsi="PT Astra Serif"/>
          <w:sz w:val="24"/>
          <w:szCs w:val="24"/>
        </w:rPr>
        <w:t>14.7.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1D77EA" w:rsidRPr="001D77EA" w:rsidRDefault="001D77EA" w:rsidP="001D77EA">
      <w:pPr>
        <w:pStyle w:val="a8"/>
        <w:autoSpaceDE w:val="0"/>
        <w:autoSpaceDN w:val="0"/>
        <w:adjustRightInd w:val="0"/>
        <w:spacing w:after="0"/>
        <w:ind w:left="0"/>
        <w:jc w:val="both"/>
        <w:rPr>
          <w:rFonts w:ascii="PT Astra Serif" w:hAnsi="PT Astra Serif"/>
          <w:sz w:val="24"/>
          <w:szCs w:val="24"/>
        </w:rPr>
      </w:pPr>
      <w:r w:rsidRPr="001D77EA">
        <w:rPr>
          <w:rFonts w:ascii="PT Astra Serif" w:hAnsi="PT Astra Serif"/>
          <w:sz w:val="24"/>
          <w:szCs w:val="24"/>
        </w:rPr>
        <w:t xml:space="preserve">14.8.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w:t>
      </w:r>
      <w:r w:rsidRPr="001D77EA">
        <w:rPr>
          <w:rFonts w:ascii="PT Astra Serif" w:hAnsi="PT Astra Serif"/>
          <w:sz w:val="24"/>
          <w:szCs w:val="24"/>
        </w:rPr>
        <w:lastRenderedPageBreak/>
        <w:t>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B77BD9" w:rsidRPr="004C27A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4C27AB">
        <w:rPr>
          <w:rFonts w:ascii="PT Astra Serif" w:hAnsi="PT Astra Serif"/>
          <w:b/>
          <w:sz w:val="24"/>
          <w:szCs w:val="24"/>
        </w:rPr>
        <w:t>Подписи сторон</w:t>
      </w:r>
    </w:p>
    <w:p w:rsidR="00B77BD9" w:rsidRPr="004C27AB" w:rsidRDefault="00B77BD9" w:rsidP="00B77B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4C27A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B77BD9" w:rsidRPr="004C27AB" w:rsidRDefault="00B77BD9" w:rsidP="00B77BD9">
      <w:pPr>
        <w:spacing w:after="0"/>
        <w:jc w:val="center"/>
        <w:rPr>
          <w:rFonts w:ascii="PT Astra Serif" w:hAnsi="PT Astra Serif"/>
          <w:b/>
          <w:i/>
          <w:sz w:val="24"/>
          <w:szCs w:val="24"/>
        </w:rPr>
      </w:pPr>
      <w:r w:rsidRPr="004C27AB">
        <w:rPr>
          <w:rFonts w:ascii="PT Astra Serif" w:hAnsi="PT Astra Serif"/>
          <w:b/>
          <w:i/>
          <w:sz w:val="24"/>
          <w:szCs w:val="24"/>
        </w:rPr>
        <w:t>в единой информационной системе https://zakupki.gov.ru/</w:t>
      </w:r>
    </w:p>
    <w:p w:rsidR="00B77BD9" w:rsidRPr="0008218B" w:rsidRDefault="00B77BD9" w:rsidP="00B77B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B77BD9" w:rsidRDefault="00B77BD9" w:rsidP="00B77BD9">
      <w:pPr>
        <w:jc w:val="both"/>
        <w:rPr>
          <w:rFonts w:ascii="PT Astra Serif" w:hAnsi="PT Astra Serif"/>
          <w:b/>
          <w:sz w:val="24"/>
          <w:szCs w:val="24"/>
        </w:rPr>
      </w:pPr>
    </w:p>
    <w:p w:rsidR="007F2D20" w:rsidRDefault="007F2D20" w:rsidP="007F2D20">
      <w:pPr>
        <w:jc w:val="both"/>
        <w:rPr>
          <w:rFonts w:ascii="PT Astra Serif" w:hAnsi="PT Astra Serif"/>
          <w:sz w:val="24"/>
          <w:szCs w:val="24"/>
        </w:rPr>
      </w:pPr>
      <w:r>
        <w:rPr>
          <w:rFonts w:ascii="PT Astra Serif" w:hAnsi="PT Astra Serif"/>
          <w:b/>
          <w:sz w:val="24"/>
          <w:szCs w:val="24"/>
        </w:rPr>
        <w:t xml:space="preserve">Руководитель: </w:t>
      </w:r>
      <w:proofErr w:type="gramStart"/>
      <w:r>
        <w:rPr>
          <w:rFonts w:ascii="PT Astra Serif" w:hAnsi="PT Astra Serif"/>
          <w:b/>
          <w:sz w:val="24"/>
          <w:szCs w:val="24"/>
        </w:rPr>
        <w:t>Исполняющий</w:t>
      </w:r>
      <w:proofErr w:type="gramEnd"/>
      <w:r>
        <w:rPr>
          <w:rFonts w:ascii="PT Astra Serif" w:hAnsi="PT Astra Serif"/>
          <w:b/>
          <w:sz w:val="24"/>
          <w:szCs w:val="24"/>
        </w:rPr>
        <w:t xml:space="preserve"> обязанности </w:t>
      </w:r>
      <w:r>
        <w:rPr>
          <w:rFonts w:ascii="PT Astra Serif" w:hAnsi="PT Astra Serif"/>
          <w:sz w:val="24"/>
          <w:szCs w:val="24"/>
        </w:rPr>
        <w:t xml:space="preserve">заместителя главы города - директора департамента жилищно-коммунального и строительного комплекса, – Евгения Валерьевна </w:t>
      </w:r>
      <w:proofErr w:type="spellStart"/>
      <w:r>
        <w:rPr>
          <w:rFonts w:ascii="PT Astra Serif" w:hAnsi="PT Astra Serif"/>
          <w:sz w:val="24"/>
          <w:szCs w:val="24"/>
        </w:rPr>
        <w:t>Цымерман</w:t>
      </w:r>
      <w:proofErr w:type="spellEnd"/>
      <w:r>
        <w:rPr>
          <w:rFonts w:ascii="PT Astra Serif" w:hAnsi="PT Astra Serif"/>
          <w:sz w:val="24"/>
          <w:szCs w:val="24"/>
        </w:rPr>
        <w:t xml:space="preserve"> </w:t>
      </w:r>
    </w:p>
    <w:p w:rsidR="007F2D20" w:rsidRDefault="007F2D20" w:rsidP="007F2D20">
      <w:pPr>
        <w:jc w:val="both"/>
        <w:rPr>
          <w:rFonts w:ascii="PT Astra Serif" w:hAnsi="PT Astra Serif"/>
          <w:b/>
          <w:sz w:val="24"/>
          <w:szCs w:val="24"/>
          <w:lang w:eastAsia="ar-SA"/>
        </w:rPr>
      </w:pPr>
      <w:r>
        <w:rPr>
          <w:rFonts w:ascii="PT Astra Serif" w:hAnsi="PT Astra Serif"/>
          <w:sz w:val="24"/>
          <w:szCs w:val="24"/>
        </w:rPr>
        <w:t>__________________________________________________________________</w:t>
      </w:r>
    </w:p>
    <w:p w:rsidR="00686801" w:rsidRDefault="0068680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37CDC" w:rsidRDefault="00537CDC"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320F" w:rsidRDefault="001E320F"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1F4" w:rsidRPr="00B77BD9" w:rsidRDefault="00080FB5" w:rsidP="00B77BD9">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462301" w:rsidRDefault="00462301" w:rsidP="006E05B9">
      <w:pPr>
        <w:autoSpaceDE w:val="0"/>
        <w:autoSpaceDN w:val="0"/>
        <w:adjustRightInd w:val="0"/>
        <w:spacing w:after="0" w:line="240" w:lineRule="auto"/>
        <w:ind w:left="-709" w:right="-29"/>
        <w:jc w:val="center"/>
        <w:rPr>
          <w:rFonts w:ascii="PT Astra Serif" w:hAnsi="PT Astra Serif"/>
          <w:b/>
          <w:bCs/>
          <w:color w:val="000000"/>
          <w:sz w:val="24"/>
          <w:szCs w:val="24"/>
        </w:rPr>
      </w:pPr>
    </w:p>
    <w:p w:rsidR="004E706A" w:rsidRDefault="000801F4" w:rsidP="006E05B9">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5C2840" w:rsidRPr="005C2840" w:rsidRDefault="00462301" w:rsidP="005C2840">
      <w:pPr>
        <w:autoSpaceDE w:val="0"/>
        <w:autoSpaceDN w:val="0"/>
        <w:adjustRightInd w:val="0"/>
        <w:spacing w:after="0"/>
        <w:ind w:right="-1"/>
        <w:jc w:val="center"/>
        <w:rPr>
          <w:rFonts w:ascii="PT Astra Serif" w:hAnsi="PT Astra Serif"/>
          <w:b/>
          <w:bCs/>
          <w:sz w:val="24"/>
          <w:szCs w:val="24"/>
        </w:rPr>
      </w:pPr>
      <w:r w:rsidRPr="005C2840">
        <w:rPr>
          <w:rFonts w:ascii="PT Astra Serif" w:hAnsi="PT Astra Serif"/>
          <w:b/>
          <w:bCs/>
          <w:sz w:val="24"/>
          <w:szCs w:val="24"/>
        </w:rPr>
        <w:t xml:space="preserve">на выполнение работ </w:t>
      </w:r>
      <w:r w:rsidR="005C2840" w:rsidRPr="005C2840">
        <w:rPr>
          <w:rFonts w:ascii="PT Astra Serif" w:hAnsi="PT Astra Serif"/>
          <w:b/>
          <w:bCs/>
          <w:sz w:val="24"/>
          <w:szCs w:val="24"/>
        </w:rPr>
        <w:t xml:space="preserve">по устройству освещения улицы </w:t>
      </w:r>
      <w:proofErr w:type="gramStart"/>
      <w:r w:rsidR="005C2840" w:rsidRPr="005C2840">
        <w:rPr>
          <w:rFonts w:ascii="PT Astra Serif" w:hAnsi="PT Astra Serif"/>
          <w:b/>
          <w:bCs/>
          <w:sz w:val="24"/>
          <w:szCs w:val="24"/>
        </w:rPr>
        <w:t>Петровская</w:t>
      </w:r>
      <w:proofErr w:type="gramEnd"/>
      <w:r w:rsidR="005C2840" w:rsidRPr="005C2840">
        <w:rPr>
          <w:rFonts w:ascii="PT Astra Serif" w:hAnsi="PT Astra Serif"/>
          <w:b/>
          <w:bCs/>
          <w:sz w:val="24"/>
          <w:szCs w:val="24"/>
        </w:rPr>
        <w:t xml:space="preserve"> </w:t>
      </w:r>
    </w:p>
    <w:p w:rsidR="005C2840" w:rsidRPr="005C2840" w:rsidRDefault="005C2840" w:rsidP="005C2840">
      <w:pPr>
        <w:autoSpaceDE w:val="0"/>
        <w:autoSpaceDN w:val="0"/>
        <w:adjustRightInd w:val="0"/>
        <w:spacing w:after="0"/>
        <w:ind w:right="-1"/>
        <w:jc w:val="center"/>
        <w:rPr>
          <w:rFonts w:ascii="PT Astra Serif" w:hAnsi="PT Astra Serif"/>
          <w:b/>
          <w:bCs/>
          <w:sz w:val="24"/>
          <w:szCs w:val="24"/>
        </w:rPr>
      </w:pPr>
      <w:r w:rsidRPr="005C2840">
        <w:rPr>
          <w:rFonts w:ascii="PT Astra Serif" w:hAnsi="PT Astra Serif"/>
          <w:b/>
          <w:bCs/>
          <w:sz w:val="24"/>
          <w:szCs w:val="24"/>
        </w:rPr>
        <w:t xml:space="preserve">(от ул. Пожарского до ул. </w:t>
      </w:r>
      <w:proofErr w:type="spellStart"/>
      <w:r w:rsidRPr="005C2840">
        <w:rPr>
          <w:rFonts w:ascii="PT Astra Serif" w:hAnsi="PT Astra Serif"/>
          <w:b/>
          <w:bCs/>
          <w:sz w:val="24"/>
          <w:szCs w:val="24"/>
        </w:rPr>
        <w:t>Арантурская</w:t>
      </w:r>
      <w:proofErr w:type="spellEnd"/>
      <w:r w:rsidRPr="005C2840">
        <w:rPr>
          <w:rFonts w:ascii="PT Astra Serif" w:hAnsi="PT Astra Serif"/>
          <w:b/>
          <w:bCs/>
          <w:sz w:val="24"/>
          <w:szCs w:val="24"/>
        </w:rPr>
        <w:t xml:space="preserve">) в городе </w:t>
      </w:r>
      <w:proofErr w:type="spellStart"/>
      <w:r w:rsidRPr="005C2840">
        <w:rPr>
          <w:rFonts w:ascii="PT Astra Serif" w:hAnsi="PT Astra Serif"/>
          <w:b/>
          <w:bCs/>
          <w:sz w:val="24"/>
          <w:szCs w:val="24"/>
        </w:rPr>
        <w:t>Югорске</w:t>
      </w:r>
      <w:proofErr w:type="spellEnd"/>
    </w:p>
    <w:p w:rsidR="00462301" w:rsidRPr="00462301" w:rsidRDefault="00462301" w:rsidP="00462301">
      <w:pPr>
        <w:autoSpaceDE w:val="0"/>
        <w:autoSpaceDN w:val="0"/>
        <w:adjustRightInd w:val="0"/>
        <w:spacing w:after="0"/>
        <w:ind w:right="-1"/>
        <w:rPr>
          <w:rFonts w:ascii="PT Astra Serif" w:hAnsi="PT Astra Serif"/>
          <w:b/>
          <w:bCs/>
          <w:sz w:val="10"/>
          <w:szCs w:val="10"/>
          <w:u w:val="single"/>
        </w:rPr>
      </w:pPr>
    </w:p>
    <w:p w:rsidR="009051F9" w:rsidRPr="009051F9" w:rsidRDefault="009051F9" w:rsidP="009051F9">
      <w:pPr>
        <w:autoSpaceDE w:val="0"/>
        <w:autoSpaceDN w:val="0"/>
        <w:adjustRightInd w:val="0"/>
        <w:spacing w:after="0"/>
        <w:ind w:right="-1"/>
        <w:jc w:val="both"/>
        <w:rPr>
          <w:rFonts w:ascii="PT Astra Serif" w:hAnsi="PT Astra Serif"/>
          <w:sz w:val="24"/>
          <w:szCs w:val="24"/>
        </w:rPr>
      </w:pPr>
      <w:r w:rsidRPr="009051F9">
        <w:rPr>
          <w:rFonts w:ascii="PT Astra Serif" w:hAnsi="PT Astra Serif"/>
          <w:b/>
          <w:bCs/>
          <w:sz w:val="24"/>
          <w:szCs w:val="24"/>
          <w:u w:val="single"/>
        </w:rPr>
        <w:t>Место выполнения работ</w:t>
      </w:r>
      <w:r w:rsidRPr="009051F9">
        <w:rPr>
          <w:rFonts w:ascii="PT Astra Serif" w:hAnsi="PT Astra Serif"/>
          <w:bCs/>
          <w:sz w:val="24"/>
          <w:szCs w:val="24"/>
        </w:rPr>
        <w:t xml:space="preserve">: </w:t>
      </w:r>
      <w:r w:rsidRPr="009051F9">
        <w:rPr>
          <w:rFonts w:ascii="PT Astra Serif" w:hAnsi="PT Astra Serif"/>
          <w:sz w:val="24"/>
          <w:szCs w:val="24"/>
        </w:rPr>
        <w:t xml:space="preserve">Ханты - Мансийский автономный округ - Югра, г. Югорск,                   ул. Петровская (от ул. Пожарского до ул. </w:t>
      </w:r>
      <w:proofErr w:type="spellStart"/>
      <w:r w:rsidRPr="009051F9">
        <w:rPr>
          <w:rFonts w:ascii="PT Astra Serif" w:hAnsi="PT Astra Serif"/>
          <w:sz w:val="24"/>
          <w:szCs w:val="24"/>
        </w:rPr>
        <w:t>Арантурская</w:t>
      </w:r>
      <w:proofErr w:type="spellEnd"/>
      <w:r w:rsidRPr="009051F9">
        <w:rPr>
          <w:rFonts w:ascii="PT Astra Serif" w:hAnsi="PT Astra Serif"/>
          <w:sz w:val="24"/>
          <w:szCs w:val="24"/>
        </w:rPr>
        <w:t>).</w:t>
      </w:r>
    </w:p>
    <w:p w:rsidR="009051F9" w:rsidRPr="009051F9" w:rsidRDefault="009051F9" w:rsidP="009051F9">
      <w:pPr>
        <w:autoSpaceDE w:val="0"/>
        <w:autoSpaceDN w:val="0"/>
        <w:adjustRightInd w:val="0"/>
        <w:spacing w:after="0"/>
        <w:ind w:right="-1"/>
        <w:jc w:val="both"/>
        <w:rPr>
          <w:rFonts w:ascii="PT Astra Serif" w:hAnsi="PT Astra Serif"/>
          <w:b/>
          <w:sz w:val="24"/>
          <w:szCs w:val="24"/>
          <w:u w:val="single"/>
        </w:rPr>
      </w:pPr>
      <w:r w:rsidRPr="009051F9">
        <w:rPr>
          <w:rFonts w:ascii="PT Astra Serif" w:hAnsi="PT Astra Serif"/>
          <w:b/>
          <w:sz w:val="24"/>
          <w:szCs w:val="24"/>
          <w:u w:val="single"/>
        </w:rPr>
        <w:t>Срок выполнения работ:</w:t>
      </w:r>
    </w:p>
    <w:p w:rsidR="009051F9" w:rsidRPr="009051F9" w:rsidRDefault="009051F9" w:rsidP="009051F9">
      <w:pPr>
        <w:spacing w:after="0"/>
        <w:jc w:val="both"/>
        <w:rPr>
          <w:rFonts w:ascii="PT Astra Serif" w:hAnsi="PT Astra Serif"/>
          <w:sz w:val="24"/>
          <w:szCs w:val="24"/>
        </w:rPr>
      </w:pPr>
      <w:r w:rsidRPr="009051F9">
        <w:rPr>
          <w:rFonts w:ascii="PT Astra Serif" w:hAnsi="PT Astra Serif"/>
          <w:sz w:val="24"/>
          <w:szCs w:val="24"/>
        </w:rPr>
        <w:t xml:space="preserve">- начало: </w:t>
      </w:r>
      <w:proofErr w:type="gramStart"/>
      <w:r w:rsidRPr="009051F9">
        <w:rPr>
          <w:rFonts w:ascii="PT Astra Serif" w:hAnsi="PT Astra Serif"/>
          <w:sz w:val="24"/>
          <w:szCs w:val="24"/>
        </w:rPr>
        <w:t>с даты заключения</w:t>
      </w:r>
      <w:proofErr w:type="gramEnd"/>
      <w:r w:rsidRPr="009051F9">
        <w:rPr>
          <w:rFonts w:ascii="PT Astra Serif" w:hAnsi="PT Astra Serif"/>
          <w:sz w:val="24"/>
          <w:szCs w:val="24"/>
        </w:rPr>
        <w:t xml:space="preserve"> муниципального контракта;</w:t>
      </w:r>
    </w:p>
    <w:p w:rsidR="009051F9" w:rsidRPr="009051F9" w:rsidRDefault="009051F9" w:rsidP="009051F9">
      <w:pPr>
        <w:spacing w:after="0"/>
        <w:jc w:val="both"/>
        <w:rPr>
          <w:rFonts w:ascii="PT Astra Serif" w:hAnsi="PT Astra Serif"/>
          <w:sz w:val="24"/>
          <w:szCs w:val="24"/>
        </w:rPr>
      </w:pPr>
      <w:r w:rsidRPr="009051F9">
        <w:rPr>
          <w:rFonts w:ascii="PT Astra Serif" w:hAnsi="PT Astra Serif"/>
          <w:sz w:val="24"/>
          <w:szCs w:val="24"/>
        </w:rPr>
        <w:t>- окончание: 30.07.2026.</w:t>
      </w:r>
    </w:p>
    <w:p w:rsidR="009051F9" w:rsidRPr="009051F9" w:rsidRDefault="009051F9" w:rsidP="009051F9">
      <w:pPr>
        <w:spacing w:after="0"/>
        <w:ind w:firstLine="567"/>
        <w:jc w:val="both"/>
        <w:rPr>
          <w:rFonts w:ascii="PT Astra Serif" w:hAnsi="PT Astra Serif"/>
          <w:bCs/>
          <w:sz w:val="24"/>
          <w:szCs w:val="24"/>
        </w:rPr>
      </w:pPr>
      <w:r w:rsidRPr="009051F9">
        <w:rPr>
          <w:rFonts w:ascii="PT Astra Serif" w:hAnsi="PT Astra Serif"/>
          <w:bCs/>
          <w:sz w:val="24"/>
          <w:szCs w:val="24"/>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9051F9" w:rsidRPr="009051F9" w:rsidRDefault="009051F9" w:rsidP="009051F9">
      <w:pPr>
        <w:spacing w:after="0"/>
        <w:jc w:val="both"/>
        <w:rPr>
          <w:rFonts w:ascii="PT Astra Serif" w:hAnsi="PT Astra Serif"/>
          <w:b/>
          <w:sz w:val="24"/>
          <w:szCs w:val="24"/>
        </w:rPr>
      </w:pPr>
      <w:r w:rsidRPr="009051F9">
        <w:rPr>
          <w:rFonts w:ascii="PT Astra Serif" w:hAnsi="PT Astra Serif"/>
          <w:b/>
          <w:sz w:val="24"/>
          <w:szCs w:val="24"/>
        </w:rPr>
        <w:t>Требования к сроку и объему предоставления гарантии качества работ:</w:t>
      </w:r>
    </w:p>
    <w:p w:rsidR="009051F9" w:rsidRPr="009051F9" w:rsidRDefault="009051F9" w:rsidP="009051F9">
      <w:pPr>
        <w:spacing w:after="0"/>
        <w:ind w:firstLine="567"/>
        <w:jc w:val="both"/>
        <w:rPr>
          <w:rFonts w:ascii="PT Astra Serif" w:hAnsi="PT Astra Serif"/>
          <w:sz w:val="24"/>
          <w:szCs w:val="24"/>
        </w:rPr>
      </w:pPr>
      <w:proofErr w:type="gramStart"/>
      <w:r w:rsidRPr="009051F9">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w:t>
      </w:r>
      <w:proofErr w:type="spellStart"/>
      <w:r w:rsidRPr="009051F9">
        <w:rPr>
          <w:rFonts w:ascii="PT Astra Serif" w:hAnsi="PT Astra Serif"/>
          <w:sz w:val="24"/>
          <w:szCs w:val="24"/>
        </w:rPr>
        <w:t>Югорска</w:t>
      </w:r>
      <w:proofErr w:type="spellEnd"/>
      <w:r w:rsidRPr="009051F9">
        <w:rPr>
          <w:rFonts w:ascii="PT Astra Serif" w:hAnsi="PT Astra Serif"/>
          <w:sz w:val="24"/>
          <w:szCs w:val="24"/>
        </w:rPr>
        <w:t xml:space="preserve">;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 </w:t>
      </w:r>
      <w:proofErr w:type="gramEnd"/>
    </w:p>
    <w:p w:rsidR="009051F9" w:rsidRPr="009051F9" w:rsidRDefault="009051F9" w:rsidP="009051F9">
      <w:pPr>
        <w:spacing w:after="0"/>
        <w:ind w:firstLine="567"/>
        <w:jc w:val="both"/>
        <w:rPr>
          <w:rFonts w:ascii="PT Astra Serif" w:hAnsi="PT Astra Serif"/>
          <w:sz w:val="24"/>
          <w:szCs w:val="24"/>
        </w:rPr>
      </w:pPr>
      <w:r w:rsidRPr="009051F9">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9051F9" w:rsidRPr="009051F9" w:rsidRDefault="009051F9" w:rsidP="009051F9">
      <w:pPr>
        <w:spacing w:after="0"/>
        <w:ind w:firstLine="567"/>
        <w:jc w:val="both"/>
        <w:rPr>
          <w:rFonts w:ascii="PT Astra Serif" w:hAnsi="PT Astra Serif"/>
          <w:sz w:val="24"/>
          <w:szCs w:val="24"/>
        </w:rPr>
      </w:pPr>
      <w:r w:rsidRPr="009051F9">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9051F9" w:rsidRPr="009051F9" w:rsidRDefault="009051F9" w:rsidP="009051F9">
      <w:pPr>
        <w:spacing w:after="0"/>
        <w:ind w:firstLine="567"/>
        <w:jc w:val="both"/>
        <w:rPr>
          <w:rFonts w:ascii="PT Astra Serif" w:hAnsi="PT Astra Serif"/>
          <w:sz w:val="24"/>
          <w:szCs w:val="24"/>
        </w:rPr>
      </w:pPr>
      <w:r w:rsidRPr="009051F9">
        <w:rPr>
          <w:rFonts w:ascii="PT Astra Serif" w:hAnsi="PT Astra Serif"/>
          <w:sz w:val="24"/>
          <w:szCs w:val="24"/>
        </w:rPr>
        <w:t>Срок предоставления гарантии на выполненные работы 36 (тридцать шесть)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9051F9" w:rsidRPr="009051F9" w:rsidRDefault="009051F9" w:rsidP="009051F9">
      <w:pPr>
        <w:spacing w:after="0"/>
        <w:ind w:firstLine="567"/>
        <w:jc w:val="both"/>
        <w:rPr>
          <w:rFonts w:ascii="PT Astra Serif" w:hAnsi="PT Astra Serif"/>
          <w:sz w:val="24"/>
          <w:szCs w:val="24"/>
        </w:rPr>
      </w:pPr>
      <w:r w:rsidRPr="009051F9">
        <w:rPr>
          <w:rFonts w:ascii="PT Astra Serif" w:hAnsi="PT Astra Serif"/>
          <w:sz w:val="24"/>
          <w:szCs w:val="24"/>
        </w:rPr>
        <w:t>Гарантийный срок на светодиодные светильники – 60 (шестьдесят) календарных месяцев со дня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9051F9" w:rsidRPr="009051F9" w:rsidRDefault="009051F9" w:rsidP="009051F9">
      <w:pPr>
        <w:spacing w:after="0"/>
        <w:ind w:firstLine="567"/>
        <w:jc w:val="both"/>
        <w:rPr>
          <w:rFonts w:ascii="PT Astra Serif" w:hAnsi="PT Astra Serif"/>
          <w:sz w:val="24"/>
          <w:szCs w:val="24"/>
        </w:rPr>
      </w:pPr>
      <w:r w:rsidRPr="009051F9">
        <w:rPr>
          <w:rFonts w:ascii="PT Astra Serif" w:hAnsi="PT Astra Serif"/>
          <w:sz w:val="24"/>
          <w:szCs w:val="24"/>
        </w:rPr>
        <w:t>В случае если гарантийный срок нормальной эксплуатации оборудования, материалов, конструкций или иных элементов, определенный поставщиками соответствующего оборудования (материалов), будет превышать гарантийный срок в целом, то по ним действуют гарантийные сроки, установленные соответствующими поставщиками.</w:t>
      </w:r>
    </w:p>
    <w:p w:rsidR="009051F9" w:rsidRPr="009051F9" w:rsidRDefault="009051F9" w:rsidP="009051F9">
      <w:pPr>
        <w:spacing w:after="0"/>
        <w:ind w:firstLine="567"/>
        <w:jc w:val="both"/>
        <w:rPr>
          <w:rFonts w:ascii="PT Astra Serif" w:hAnsi="PT Astra Serif"/>
          <w:sz w:val="24"/>
          <w:szCs w:val="24"/>
        </w:rPr>
      </w:pPr>
      <w:r w:rsidRPr="009051F9">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9051F9" w:rsidRPr="009051F9" w:rsidRDefault="009051F9" w:rsidP="009051F9">
      <w:pPr>
        <w:spacing w:after="0"/>
        <w:jc w:val="both"/>
        <w:rPr>
          <w:rFonts w:ascii="PT Astra Serif" w:hAnsi="PT Astra Serif"/>
          <w:sz w:val="24"/>
          <w:szCs w:val="24"/>
        </w:rPr>
      </w:pPr>
      <w:r w:rsidRPr="009051F9">
        <w:rPr>
          <w:rFonts w:ascii="PT Astra Serif" w:hAnsi="PT Astra Serif"/>
          <w:b/>
          <w:sz w:val="24"/>
          <w:szCs w:val="24"/>
        </w:rPr>
        <w:t>Требования к материалам, используемым при выполнении работ</w:t>
      </w:r>
      <w:r w:rsidRPr="009051F9">
        <w:rPr>
          <w:rFonts w:ascii="PT Astra Serif" w:hAnsi="PT Astra Serif"/>
          <w:sz w:val="24"/>
          <w:szCs w:val="24"/>
        </w:rPr>
        <w:t>:</w:t>
      </w:r>
    </w:p>
    <w:p w:rsidR="009051F9" w:rsidRPr="009051F9" w:rsidRDefault="009051F9" w:rsidP="009051F9">
      <w:pPr>
        <w:widowControl w:val="0"/>
        <w:autoSpaceDE w:val="0"/>
        <w:autoSpaceDN w:val="0"/>
        <w:adjustRightInd w:val="0"/>
        <w:spacing w:after="0"/>
        <w:ind w:firstLine="567"/>
        <w:jc w:val="both"/>
        <w:rPr>
          <w:rFonts w:ascii="PT Astra Serif" w:eastAsia="Calibri" w:hAnsi="PT Astra Serif"/>
          <w:sz w:val="24"/>
          <w:szCs w:val="24"/>
          <w:lang w:eastAsia="ru-RU"/>
        </w:rPr>
      </w:pPr>
      <w:r w:rsidRPr="009051F9">
        <w:rPr>
          <w:rFonts w:ascii="PT Astra Serif" w:hAnsi="PT Astra Serif"/>
          <w:sz w:val="24"/>
          <w:szCs w:val="24"/>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и государств - членов Евразийского экономического союза. Климатическое исполнение оборудования и материалов </w:t>
      </w:r>
      <w:r w:rsidRPr="009051F9">
        <w:rPr>
          <w:rFonts w:ascii="PT Astra Serif" w:hAnsi="PT Astra Serif"/>
          <w:sz w:val="24"/>
          <w:szCs w:val="24"/>
        </w:rPr>
        <w:lastRenderedPageBreak/>
        <w:t>должно соответствовать региону и условиям его применения.</w:t>
      </w:r>
      <w:r w:rsidRPr="009051F9">
        <w:rPr>
          <w:rFonts w:ascii="PT Astra Serif" w:eastAsia="Calibri" w:hAnsi="PT Astra Serif"/>
          <w:sz w:val="24"/>
          <w:szCs w:val="24"/>
          <w:lang w:eastAsia="ru-RU"/>
        </w:rPr>
        <w:t xml:space="preserve"> Использование бывших в употреблении материалов запрещается.</w:t>
      </w:r>
    </w:p>
    <w:p w:rsidR="009051F9" w:rsidRPr="009051F9" w:rsidRDefault="009051F9" w:rsidP="009051F9">
      <w:pPr>
        <w:spacing w:after="0"/>
        <w:ind w:left="15" w:right="1" w:hanging="15"/>
        <w:jc w:val="both"/>
        <w:rPr>
          <w:rFonts w:ascii="PT Astra Serif" w:eastAsia="Times New Roman" w:hAnsi="PT Astra Serif"/>
          <w:sz w:val="24"/>
          <w:szCs w:val="24"/>
          <w:lang w:eastAsia="ru-RU"/>
        </w:rPr>
      </w:pPr>
      <w:r w:rsidRPr="009051F9">
        <w:rPr>
          <w:rFonts w:ascii="PT Astra Serif" w:eastAsia="Calibri" w:hAnsi="PT Astra Serif"/>
          <w:b/>
          <w:bCs/>
          <w:sz w:val="24"/>
          <w:szCs w:val="24"/>
          <w:lang w:eastAsia="ru-RU"/>
        </w:rPr>
        <w:t>Качественные характеристики объекта закупки:</w:t>
      </w:r>
    </w:p>
    <w:p w:rsidR="009051F9" w:rsidRPr="009051F9" w:rsidRDefault="009051F9" w:rsidP="009051F9">
      <w:pPr>
        <w:spacing w:after="0"/>
        <w:ind w:firstLine="567"/>
        <w:jc w:val="both"/>
        <w:rPr>
          <w:rFonts w:ascii="PT Astra Serif" w:hAnsi="PT Astra Serif"/>
          <w:sz w:val="24"/>
          <w:szCs w:val="24"/>
          <w:lang w:eastAsia="ar-SA"/>
        </w:rPr>
      </w:pPr>
      <w:r w:rsidRPr="009051F9">
        <w:rPr>
          <w:rFonts w:ascii="PT Astra Serif" w:hAnsi="PT Astra Serif"/>
          <w:sz w:val="24"/>
          <w:szCs w:val="24"/>
        </w:rPr>
        <w:t xml:space="preserve">При выполнении работ должны быть использованы материалы, изделия, конструкции надлежащего качества, соответствующие требованиям, предъявляемым к строительным материалам в соответствии с законодательством Российской Федерации. Все поставляемые для выполнения работ материалы и оборудование должны иметь соответствующие сертификаты и должны быть произведены на территории Российской Федерации и государств - членов Евразийского экономического союза. Заверенные копии этих сертификатов должны предоставляться Заказчику при сдаче выполненных работ. </w:t>
      </w:r>
    </w:p>
    <w:p w:rsidR="009051F9" w:rsidRPr="009051F9" w:rsidRDefault="009051F9" w:rsidP="009051F9">
      <w:pPr>
        <w:spacing w:after="0"/>
        <w:jc w:val="both"/>
        <w:rPr>
          <w:rFonts w:ascii="PT Astra Serif" w:hAnsi="PT Astra Serif"/>
          <w:iCs/>
          <w:sz w:val="24"/>
          <w:szCs w:val="24"/>
        </w:rPr>
      </w:pPr>
      <w:r w:rsidRPr="009051F9">
        <w:rPr>
          <w:rFonts w:ascii="PT Astra Serif" w:hAnsi="PT Astra Serif"/>
          <w:iCs/>
          <w:sz w:val="24"/>
          <w:szCs w:val="24"/>
        </w:rPr>
        <w:t>Материалы и оборудование, используемые при выполнении работ, должны соответствовать требованиям:</w:t>
      </w:r>
    </w:p>
    <w:p w:rsidR="009051F9" w:rsidRPr="009051F9" w:rsidRDefault="009051F9" w:rsidP="009051F9">
      <w:pPr>
        <w:spacing w:after="0"/>
        <w:jc w:val="both"/>
        <w:rPr>
          <w:rFonts w:ascii="PT Astra Serif" w:hAnsi="PT Astra Serif"/>
          <w:iCs/>
          <w:sz w:val="24"/>
          <w:szCs w:val="24"/>
        </w:rPr>
      </w:pPr>
      <w:r w:rsidRPr="009051F9">
        <w:rPr>
          <w:rFonts w:ascii="PT Astra Serif" w:hAnsi="PT Astra Serif"/>
          <w:iCs/>
          <w:sz w:val="24"/>
          <w:szCs w:val="24"/>
        </w:rPr>
        <w:t xml:space="preserve">-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9051F9" w:rsidRPr="009051F9" w:rsidRDefault="009051F9" w:rsidP="009051F9">
      <w:pPr>
        <w:spacing w:after="0"/>
        <w:jc w:val="both"/>
        <w:rPr>
          <w:rFonts w:ascii="PT Astra Serif" w:hAnsi="PT Astra Serif"/>
          <w:iCs/>
          <w:sz w:val="24"/>
          <w:szCs w:val="24"/>
        </w:rPr>
      </w:pPr>
      <w:r w:rsidRPr="009051F9">
        <w:rPr>
          <w:rFonts w:ascii="PT Astra Serif" w:hAnsi="PT Astra Serif"/>
          <w:iCs/>
          <w:sz w:val="24"/>
          <w:szCs w:val="24"/>
        </w:rPr>
        <w:t xml:space="preserve">- </w:t>
      </w:r>
      <w:hyperlink r:id="rId45" w:history="1">
        <w:r w:rsidRPr="009051F9">
          <w:rPr>
            <w:rStyle w:val="aa"/>
            <w:rFonts w:ascii="PT Astra Serif" w:hAnsi="PT Astra Serif"/>
            <w:sz w:val="24"/>
            <w:szCs w:val="24"/>
          </w:rPr>
          <w:t xml:space="preserve">ГОСТ </w:t>
        </w:r>
        <w:proofErr w:type="gramStart"/>
        <w:r w:rsidRPr="009051F9">
          <w:rPr>
            <w:rStyle w:val="aa"/>
            <w:rFonts w:ascii="PT Astra Serif" w:hAnsi="PT Astra Serif"/>
            <w:sz w:val="24"/>
            <w:szCs w:val="24"/>
          </w:rPr>
          <w:t>Р</w:t>
        </w:r>
        <w:proofErr w:type="gramEnd"/>
        <w:r w:rsidRPr="009051F9">
          <w:rPr>
            <w:rStyle w:val="aa"/>
            <w:rFonts w:ascii="PT Astra Serif" w:hAnsi="PT Astra Serif"/>
            <w:sz w:val="24"/>
            <w:szCs w:val="24"/>
          </w:rPr>
          <w:t xml:space="preserve"> 55706-2023</w:t>
        </w:r>
      </w:hyperlink>
      <w:r w:rsidRPr="009051F9">
        <w:rPr>
          <w:rFonts w:ascii="PT Astra Serif" w:hAnsi="PT Astra Serif"/>
          <w:sz w:val="24"/>
          <w:szCs w:val="24"/>
        </w:rPr>
        <w:t xml:space="preserve"> «Освещение наружное утилитарное. Классификация и нормы»</w:t>
      </w:r>
      <w:r w:rsidRPr="009051F9">
        <w:rPr>
          <w:rFonts w:ascii="PT Astra Serif" w:hAnsi="PT Astra Serif"/>
          <w:sz w:val="24"/>
          <w:szCs w:val="24"/>
        </w:rPr>
        <w:br/>
        <w:t xml:space="preserve">(утв. и </w:t>
      </w:r>
      <w:proofErr w:type="gramStart"/>
      <w:r w:rsidRPr="009051F9">
        <w:rPr>
          <w:rFonts w:ascii="PT Astra Serif" w:hAnsi="PT Astra Serif"/>
          <w:sz w:val="24"/>
          <w:szCs w:val="24"/>
        </w:rPr>
        <w:t>введен</w:t>
      </w:r>
      <w:proofErr w:type="gramEnd"/>
      <w:r w:rsidRPr="009051F9">
        <w:rPr>
          <w:rFonts w:ascii="PT Astra Serif" w:hAnsi="PT Astra Serif"/>
          <w:sz w:val="24"/>
          <w:szCs w:val="24"/>
        </w:rPr>
        <w:t xml:space="preserve"> в действие </w:t>
      </w:r>
      <w:hyperlink r:id="rId46" w:anchor="/document/407085486/entry/0" w:history="1">
        <w:r w:rsidRPr="009051F9">
          <w:rPr>
            <w:rStyle w:val="aa"/>
            <w:rFonts w:ascii="PT Astra Serif" w:hAnsi="PT Astra Serif"/>
            <w:sz w:val="24"/>
            <w:szCs w:val="24"/>
          </w:rPr>
          <w:t>приказом</w:t>
        </w:r>
      </w:hyperlink>
      <w:r w:rsidRPr="009051F9">
        <w:rPr>
          <w:rFonts w:ascii="PT Astra Serif" w:hAnsi="PT Astra Serif"/>
          <w:sz w:val="24"/>
          <w:szCs w:val="24"/>
        </w:rPr>
        <w:t xml:space="preserve"> Федерального агентства по техническому регулированию и метрологии от 13 июня 2023 г. N 377-ст)»;</w:t>
      </w:r>
    </w:p>
    <w:p w:rsidR="009051F9" w:rsidRPr="009051F9" w:rsidRDefault="009051F9" w:rsidP="009051F9">
      <w:pPr>
        <w:pStyle w:val="ConsPlusNormal0"/>
        <w:jc w:val="both"/>
        <w:rPr>
          <w:rFonts w:ascii="PT Astra Serif" w:hAnsi="PT Astra Serif"/>
          <w:sz w:val="24"/>
          <w:szCs w:val="24"/>
        </w:rPr>
      </w:pPr>
      <w:r w:rsidRPr="009051F9">
        <w:rPr>
          <w:rFonts w:ascii="PT Astra Serif" w:hAnsi="PT Astra Serif"/>
          <w:sz w:val="24"/>
          <w:szCs w:val="24"/>
        </w:rPr>
        <w:t xml:space="preserve">- </w:t>
      </w:r>
      <w:hyperlink r:id="rId47" w:history="1">
        <w:r w:rsidRPr="009051F9">
          <w:rPr>
            <w:rStyle w:val="aa"/>
            <w:rFonts w:ascii="PT Astra Serif" w:hAnsi="PT Astra Serif"/>
            <w:sz w:val="24"/>
            <w:szCs w:val="24"/>
          </w:rPr>
          <w:t xml:space="preserve">ГОСТ </w:t>
        </w:r>
        <w:proofErr w:type="gramStart"/>
        <w:r w:rsidRPr="009051F9">
          <w:rPr>
            <w:rStyle w:val="aa"/>
            <w:rFonts w:ascii="PT Astra Serif" w:hAnsi="PT Astra Serif"/>
            <w:sz w:val="24"/>
            <w:szCs w:val="24"/>
          </w:rPr>
          <w:t>Р</w:t>
        </w:r>
        <w:proofErr w:type="gramEnd"/>
        <w:r w:rsidRPr="009051F9">
          <w:rPr>
            <w:rStyle w:val="aa"/>
            <w:rFonts w:ascii="PT Astra Serif" w:hAnsi="PT Astra Serif"/>
            <w:sz w:val="24"/>
            <w:szCs w:val="24"/>
          </w:rPr>
          <w:t xml:space="preserve"> 55839-2013</w:t>
        </w:r>
      </w:hyperlink>
      <w:r w:rsidRPr="009051F9">
        <w:rPr>
          <w:rFonts w:ascii="PT Astra Serif" w:hAnsi="PT Astra Serif"/>
          <w:sz w:val="24"/>
          <w:szCs w:val="24"/>
        </w:rPr>
        <w:t xml:space="preserve"> «Источники света и приборы осветительные. Методы светотехнических измерений и формат предоставленных данных»;</w:t>
      </w:r>
    </w:p>
    <w:p w:rsidR="009051F9" w:rsidRPr="009051F9" w:rsidRDefault="009051F9" w:rsidP="009051F9">
      <w:pPr>
        <w:pStyle w:val="ConsPlusNormal0"/>
        <w:jc w:val="both"/>
        <w:rPr>
          <w:rFonts w:ascii="PT Astra Serif" w:hAnsi="PT Astra Serif"/>
          <w:sz w:val="24"/>
          <w:szCs w:val="24"/>
        </w:rPr>
      </w:pPr>
      <w:r w:rsidRPr="009051F9">
        <w:rPr>
          <w:rFonts w:ascii="PT Astra Serif" w:hAnsi="PT Astra Serif"/>
          <w:sz w:val="24"/>
          <w:szCs w:val="24"/>
        </w:rPr>
        <w:t xml:space="preserve">- Техническому </w:t>
      </w:r>
      <w:hyperlink r:id="rId48" w:history="1">
        <w:r w:rsidRPr="009051F9">
          <w:rPr>
            <w:rStyle w:val="aa"/>
            <w:rFonts w:ascii="PT Astra Serif" w:hAnsi="PT Astra Serif"/>
            <w:sz w:val="24"/>
            <w:szCs w:val="24"/>
          </w:rPr>
          <w:t>регламенту</w:t>
        </w:r>
      </w:hyperlink>
      <w:r w:rsidRPr="009051F9">
        <w:rPr>
          <w:rFonts w:ascii="PT Astra Serif" w:hAnsi="PT Astra Serif"/>
          <w:sz w:val="24"/>
          <w:szCs w:val="24"/>
        </w:rPr>
        <w:t xml:space="preserve"> Таможенного Союза </w:t>
      </w:r>
      <w:proofErr w:type="gramStart"/>
      <w:r w:rsidRPr="009051F9">
        <w:rPr>
          <w:rFonts w:ascii="PT Astra Serif" w:hAnsi="PT Astra Serif"/>
          <w:sz w:val="24"/>
          <w:szCs w:val="24"/>
        </w:rPr>
        <w:t>ТР</w:t>
      </w:r>
      <w:proofErr w:type="gramEnd"/>
      <w:r w:rsidRPr="009051F9">
        <w:rPr>
          <w:rFonts w:ascii="PT Astra Serif" w:hAnsi="PT Astra Serif"/>
          <w:sz w:val="24"/>
          <w:szCs w:val="24"/>
        </w:rPr>
        <w:t xml:space="preserve"> ТС 004/2011 «О безопасности низковольтного оборудования»;</w:t>
      </w:r>
    </w:p>
    <w:p w:rsidR="009051F9" w:rsidRPr="009051F9" w:rsidRDefault="009051F9" w:rsidP="009051F9">
      <w:pPr>
        <w:pStyle w:val="ConsPlusNormal0"/>
        <w:spacing w:before="240" w:line="240" w:lineRule="atLeast"/>
        <w:contextualSpacing/>
        <w:jc w:val="both"/>
        <w:rPr>
          <w:rFonts w:ascii="PT Astra Serif" w:hAnsi="PT Astra Serif"/>
          <w:sz w:val="24"/>
          <w:szCs w:val="24"/>
        </w:rPr>
      </w:pPr>
      <w:r w:rsidRPr="009051F9">
        <w:rPr>
          <w:rFonts w:ascii="PT Astra Serif" w:hAnsi="PT Astra Serif"/>
          <w:sz w:val="24"/>
          <w:szCs w:val="24"/>
        </w:rPr>
        <w:t xml:space="preserve">- Техническому </w:t>
      </w:r>
      <w:hyperlink r:id="rId49" w:history="1">
        <w:r w:rsidRPr="009051F9">
          <w:rPr>
            <w:rStyle w:val="aa"/>
            <w:rFonts w:ascii="PT Astra Serif" w:hAnsi="PT Astra Serif"/>
            <w:sz w:val="24"/>
            <w:szCs w:val="24"/>
          </w:rPr>
          <w:t>регламенту</w:t>
        </w:r>
      </w:hyperlink>
      <w:r w:rsidRPr="009051F9">
        <w:rPr>
          <w:rFonts w:ascii="PT Astra Serif" w:hAnsi="PT Astra Serif"/>
          <w:sz w:val="24"/>
          <w:szCs w:val="24"/>
        </w:rPr>
        <w:t xml:space="preserve"> Таможенного Союза </w:t>
      </w:r>
      <w:proofErr w:type="gramStart"/>
      <w:r w:rsidRPr="009051F9">
        <w:rPr>
          <w:rFonts w:ascii="PT Astra Serif" w:hAnsi="PT Astra Serif"/>
          <w:sz w:val="24"/>
          <w:szCs w:val="24"/>
        </w:rPr>
        <w:t>ТР</w:t>
      </w:r>
      <w:proofErr w:type="gramEnd"/>
      <w:r w:rsidRPr="009051F9">
        <w:rPr>
          <w:rFonts w:ascii="PT Astra Serif" w:hAnsi="PT Astra Serif"/>
          <w:sz w:val="24"/>
          <w:szCs w:val="24"/>
        </w:rPr>
        <w:t xml:space="preserve"> ТС 020/2011 «Электромагнитная совместимость технических средств».</w:t>
      </w:r>
    </w:p>
    <w:p w:rsidR="009051F9" w:rsidRPr="009051F9" w:rsidRDefault="009051F9" w:rsidP="009051F9">
      <w:pPr>
        <w:pStyle w:val="ConsPlusNormal0"/>
        <w:spacing w:before="240" w:line="240" w:lineRule="atLeast"/>
        <w:ind w:firstLine="539"/>
        <w:contextualSpacing/>
        <w:jc w:val="both"/>
        <w:rPr>
          <w:rFonts w:ascii="PT Astra Serif" w:hAnsi="PT Astra Serif"/>
          <w:sz w:val="24"/>
          <w:szCs w:val="24"/>
        </w:rPr>
      </w:pPr>
      <w:proofErr w:type="gramStart"/>
      <w:r w:rsidRPr="009051F9">
        <w:rPr>
          <w:rFonts w:ascii="PT Astra Serif" w:hAnsi="PT Astra Serif"/>
          <w:sz w:val="24"/>
          <w:szCs w:val="24"/>
        </w:rPr>
        <w:t xml:space="preserve">Светильники должны соответствовать классу защиты 1 от поражения электрическим током (ГОСТ 12.2.007.0-75 </w:t>
      </w:r>
      <w:r w:rsidRPr="009051F9">
        <w:rPr>
          <w:rFonts w:ascii="PT Astra Serif" w:hAnsi="PT Astra Serif"/>
          <w:sz w:val="24"/>
          <w:szCs w:val="24"/>
          <w:shd w:val="clear" w:color="auto" w:fill="FFFFFF"/>
        </w:rPr>
        <w:t>«Система стандартов безопасности труда.</w:t>
      </w:r>
      <w:proofErr w:type="gramEnd"/>
      <w:r w:rsidRPr="009051F9">
        <w:rPr>
          <w:rFonts w:ascii="PT Astra Serif" w:hAnsi="PT Astra Serif"/>
          <w:sz w:val="24"/>
          <w:szCs w:val="24"/>
          <w:shd w:val="clear" w:color="auto" w:fill="FFFFFF"/>
        </w:rPr>
        <w:t xml:space="preserve"> Изделия электротехнические. Общие требования безопасности»</w:t>
      </w:r>
      <w:r w:rsidRPr="009051F9">
        <w:rPr>
          <w:rFonts w:ascii="PT Astra Serif" w:hAnsi="PT Astra Serif"/>
          <w:sz w:val="24"/>
          <w:szCs w:val="24"/>
        </w:rPr>
        <w:t>) и иметь климатическое исполнение УХЛ</w:t>
      </w:r>
      <w:proofErr w:type="gramStart"/>
      <w:r w:rsidRPr="009051F9">
        <w:rPr>
          <w:rFonts w:ascii="PT Astra Serif" w:hAnsi="PT Astra Serif"/>
          <w:sz w:val="24"/>
          <w:szCs w:val="24"/>
        </w:rPr>
        <w:t>1</w:t>
      </w:r>
      <w:proofErr w:type="gramEnd"/>
      <w:r w:rsidRPr="009051F9">
        <w:rPr>
          <w:rFonts w:ascii="PT Astra Serif" w:hAnsi="PT Astra Serif"/>
          <w:sz w:val="24"/>
          <w:szCs w:val="24"/>
        </w:rPr>
        <w:t xml:space="preserve"> по </w:t>
      </w:r>
      <w:hyperlink r:id="rId50" w:history="1">
        <w:r w:rsidRPr="009051F9">
          <w:rPr>
            <w:rStyle w:val="aa"/>
            <w:rFonts w:ascii="PT Astra Serif" w:hAnsi="PT Astra Serif"/>
            <w:sz w:val="24"/>
            <w:szCs w:val="24"/>
          </w:rPr>
          <w:t>ГОСТ 15150-69</w:t>
        </w:r>
      </w:hyperlink>
      <w:r w:rsidRPr="009051F9">
        <w:rPr>
          <w:rFonts w:ascii="PT Astra Serif" w:hAnsi="PT Astra Serif"/>
          <w:sz w:val="24"/>
          <w:szCs w:val="24"/>
        </w:rPr>
        <w:t xml:space="preserve">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9051F9" w:rsidRPr="009051F9" w:rsidRDefault="009051F9" w:rsidP="009051F9">
      <w:pPr>
        <w:pStyle w:val="ConsPlusNormal0"/>
        <w:spacing w:before="240" w:line="240" w:lineRule="atLeast"/>
        <w:contextualSpacing/>
        <w:jc w:val="both"/>
        <w:rPr>
          <w:rFonts w:ascii="PT Astra Serif" w:hAnsi="PT Astra Serif"/>
          <w:sz w:val="24"/>
          <w:szCs w:val="24"/>
        </w:rPr>
      </w:pPr>
      <w:r w:rsidRPr="009051F9">
        <w:rPr>
          <w:rFonts w:ascii="PT Astra Serif" w:hAnsi="PT Astra Serif"/>
          <w:sz w:val="24"/>
          <w:szCs w:val="24"/>
        </w:rPr>
        <w:t xml:space="preserve">Упаковка светильников должна соответствовать </w:t>
      </w:r>
      <w:hyperlink r:id="rId51" w:history="1">
        <w:r w:rsidRPr="009051F9">
          <w:rPr>
            <w:rStyle w:val="aa"/>
            <w:rFonts w:ascii="PT Astra Serif" w:hAnsi="PT Astra Serif"/>
            <w:sz w:val="24"/>
            <w:szCs w:val="24"/>
          </w:rPr>
          <w:t>ГОСТ 23216-78</w:t>
        </w:r>
      </w:hyperlink>
      <w:r w:rsidRPr="009051F9">
        <w:rPr>
          <w:rFonts w:ascii="PT Astra Serif" w:hAnsi="PT Astra Serif"/>
          <w:sz w:val="24"/>
          <w:szCs w:val="24"/>
        </w:rPr>
        <w:t xml:space="preserve"> «Изделия электротехнические. Хранение, транспортирование, временная противокоррозионная защита, упаковка. Общие требования и методы испытаний».</w:t>
      </w:r>
    </w:p>
    <w:p w:rsidR="009051F9" w:rsidRPr="009051F9" w:rsidRDefault="009051F9" w:rsidP="009051F9">
      <w:pPr>
        <w:spacing w:after="0"/>
        <w:jc w:val="both"/>
        <w:rPr>
          <w:rFonts w:ascii="PT Astra Serif" w:eastAsia="Calibri" w:hAnsi="PT Astra Serif"/>
          <w:sz w:val="24"/>
          <w:szCs w:val="24"/>
        </w:rPr>
      </w:pPr>
      <w:r w:rsidRPr="009051F9">
        <w:rPr>
          <w:rFonts w:ascii="PT Astra Serif" w:eastAsia="Calibri" w:hAnsi="PT Astra Serif"/>
          <w:sz w:val="24"/>
          <w:szCs w:val="24"/>
        </w:rPr>
        <w:t>Технические требования</w:t>
      </w:r>
    </w:p>
    <w:p w:rsidR="009051F9" w:rsidRPr="009051F9" w:rsidRDefault="009051F9" w:rsidP="009051F9">
      <w:pPr>
        <w:spacing w:after="0"/>
        <w:ind w:firstLine="709"/>
        <w:jc w:val="both"/>
        <w:rPr>
          <w:rFonts w:ascii="PT Astra Serif" w:eastAsia="Calibri" w:hAnsi="PT Astra Serif"/>
          <w:bCs/>
          <w:sz w:val="24"/>
          <w:szCs w:val="24"/>
        </w:rPr>
      </w:pPr>
      <w:r w:rsidRPr="009051F9">
        <w:rPr>
          <w:rFonts w:ascii="PT Astra Serif" w:eastAsia="Calibri" w:hAnsi="PT Astra Serif"/>
          <w:bCs/>
          <w:sz w:val="24"/>
          <w:szCs w:val="24"/>
        </w:rPr>
        <w:t>Светильники светодиодные консольные со встроенными электронными блоками питания предназначены для освещения дорог по СП 52.13330.2016.</w:t>
      </w:r>
    </w:p>
    <w:p w:rsidR="009051F9" w:rsidRPr="009051F9" w:rsidRDefault="009051F9" w:rsidP="009051F9">
      <w:pPr>
        <w:autoSpaceDE w:val="0"/>
        <w:autoSpaceDN w:val="0"/>
        <w:adjustRightInd w:val="0"/>
        <w:spacing w:after="0"/>
        <w:jc w:val="both"/>
        <w:rPr>
          <w:rFonts w:ascii="PT Astra Serif" w:eastAsia="Times New Roman" w:hAnsi="PT Astra Serif"/>
          <w:b/>
          <w:sz w:val="24"/>
          <w:szCs w:val="24"/>
        </w:rPr>
      </w:pPr>
      <w:r w:rsidRPr="009051F9">
        <w:rPr>
          <w:rFonts w:ascii="PT Astra Serif" w:hAnsi="PT Astra Serif"/>
          <w:b/>
          <w:sz w:val="24"/>
          <w:szCs w:val="24"/>
        </w:rPr>
        <w:t>Требования к безопасности выполняемых работ:</w:t>
      </w:r>
    </w:p>
    <w:p w:rsidR="009051F9" w:rsidRPr="009051F9" w:rsidRDefault="009051F9" w:rsidP="009051F9">
      <w:pPr>
        <w:autoSpaceDE w:val="0"/>
        <w:autoSpaceDN w:val="0"/>
        <w:adjustRightInd w:val="0"/>
        <w:spacing w:after="0"/>
        <w:jc w:val="both"/>
        <w:rPr>
          <w:rFonts w:ascii="PT Astra Serif" w:hAnsi="PT Astra Serif"/>
          <w:sz w:val="24"/>
          <w:szCs w:val="24"/>
        </w:rPr>
      </w:pPr>
      <w:r w:rsidRPr="009051F9">
        <w:rPr>
          <w:rFonts w:ascii="PT Astra Serif" w:hAnsi="PT Astra Serif"/>
          <w:sz w:val="24"/>
          <w:szCs w:val="24"/>
        </w:rPr>
        <w:t>Работы, связанные с возможной опасностью для жизни и здоровья людей, выполняются в соответствии с требованиями СНиП 12-03-2001 ч.1, СНиП 12-04-2002 ч.2 «Безопасность труда в строительстве».</w:t>
      </w:r>
    </w:p>
    <w:p w:rsidR="009051F9" w:rsidRPr="009051F9" w:rsidRDefault="009051F9" w:rsidP="009051F9">
      <w:pPr>
        <w:spacing w:after="0"/>
        <w:ind w:left="15" w:right="1" w:firstLine="540"/>
        <w:jc w:val="both"/>
        <w:rPr>
          <w:rFonts w:ascii="PT Astra Serif" w:hAnsi="PT Astra Serif"/>
          <w:sz w:val="24"/>
          <w:szCs w:val="24"/>
          <w:lang w:eastAsia="ru-RU"/>
        </w:rPr>
      </w:pPr>
      <w:r w:rsidRPr="009051F9">
        <w:rPr>
          <w:rFonts w:ascii="PT Astra Serif" w:hAnsi="PT Astra Serif"/>
          <w:sz w:val="24"/>
          <w:szCs w:val="24"/>
          <w:lang w:eastAsia="ru-RU"/>
        </w:rPr>
        <w:t xml:space="preserve">Выполняемые работы должны </w:t>
      </w:r>
      <w:r w:rsidRPr="009051F9">
        <w:rPr>
          <w:rFonts w:ascii="PT Astra Serif" w:hAnsi="PT Astra Serif"/>
          <w:sz w:val="24"/>
          <w:szCs w:val="24"/>
        </w:rPr>
        <w:t>выполняться в полном соответствии с перечнем и объемами, указанными в техническом задании, проекте муниципального контракта</w:t>
      </w:r>
      <w:r w:rsidRPr="009051F9">
        <w:rPr>
          <w:rFonts w:ascii="PT Astra Serif" w:hAnsi="PT Astra Serif"/>
          <w:sz w:val="24"/>
          <w:szCs w:val="24"/>
          <w:lang w:eastAsia="ru-RU"/>
        </w:rPr>
        <w:t>, удовлетворять требованиям действующих СНиП, ТУ, ГОСТ, технической документации и других нормативных документов, в соответствии с действующими нормативными документами: ПУЭ-7 «Правила Устройства Электроустановок» утверждённые Приказом Минэнерго России от 08.07.2002 г. №204.</w:t>
      </w:r>
    </w:p>
    <w:p w:rsidR="009051F9" w:rsidRPr="009051F9" w:rsidRDefault="009051F9" w:rsidP="009051F9">
      <w:pPr>
        <w:tabs>
          <w:tab w:val="left" w:pos="709"/>
        </w:tabs>
        <w:spacing w:after="0"/>
        <w:ind w:firstLine="567"/>
        <w:jc w:val="both"/>
        <w:rPr>
          <w:rFonts w:ascii="PT Astra Serif" w:eastAsia="Calibri" w:hAnsi="PT Astra Serif"/>
          <w:sz w:val="24"/>
          <w:szCs w:val="24"/>
          <w:lang w:eastAsia="ru-RU"/>
        </w:rPr>
      </w:pPr>
      <w:r w:rsidRPr="009051F9">
        <w:rPr>
          <w:rFonts w:ascii="PT Astra Serif" w:eastAsia="Calibri" w:hAnsi="PT Astra Serif"/>
          <w:sz w:val="24"/>
          <w:szCs w:val="24"/>
          <w:lang w:eastAsia="ru-RU"/>
        </w:rPr>
        <w:t xml:space="preserve">При выполнении работ необходимо соблюдать требования </w:t>
      </w:r>
      <w:proofErr w:type="spellStart"/>
      <w:r w:rsidRPr="009051F9">
        <w:rPr>
          <w:rFonts w:ascii="PT Astra Serif" w:eastAsia="Calibri" w:hAnsi="PT Astra Serif"/>
          <w:sz w:val="24"/>
          <w:szCs w:val="24"/>
          <w:lang w:eastAsia="ru-RU"/>
        </w:rPr>
        <w:t>энергоэффективности</w:t>
      </w:r>
      <w:proofErr w:type="spellEnd"/>
      <w:r w:rsidRPr="009051F9">
        <w:rPr>
          <w:rFonts w:ascii="PT Astra Serif" w:eastAsia="Calibri" w:hAnsi="PT Astra Serif"/>
          <w:sz w:val="24"/>
          <w:szCs w:val="24"/>
          <w:lang w:eastAsia="ru-RU"/>
        </w:rPr>
        <w:t>, установленные следующими нормативными актами:</w:t>
      </w:r>
    </w:p>
    <w:p w:rsidR="009051F9" w:rsidRPr="009051F9" w:rsidRDefault="009051F9" w:rsidP="009051F9">
      <w:pPr>
        <w:numPr>
          <w:ilvl w:val="0"/>
          <w:numId w:val="48"/>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9051F9">
        <w:rPr>
          <w:rFonts w:ascii="PT Astra Serif" w:eastAsia="Calibri" w:hAnsi="PT Astra Serif"/>
          <w:sz w:val="24"/>
          <w:szCs w:val="24"/>
          <w:shd w:val="clear" w:color="auto" w:fill="FFFFFF"/>
          <w:lang w:eastAsia="ru-RU"/>
        </w:rPr>
        <w:t>постановлением Правительства Российской Федерации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9051F9" w:rsidRPr="009051F9" w:rsidRDefault="009051F9" w:rsidP="009051F9">
      <w:pPr>
        <w:numPr>
          <w:ilvl w:val="0"/>
          <w:numId w:val="48"/>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9051F9">
        <w:rPr>
          <w:rFonts w:ascii="PT Astra Serif" w:eastAsia="Calibri" w:hAnsi="PT Astra Serif"/>
          <w:sz w:val="24"/>
          <w:szCs w:val="24"/>
          <w:shd w:val="clear" w:color="auto" w:fill="FFFFFF"/>
          <w:lang w:eastAsia="ru-RU"/>
        </w:rPr>
        <w:lastRenderedPageBreak/>
        <w:t xml:space="preserve">приказом Минэкономразвития России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9051F9">
        <w:rPr>
          <w:rFonts w:ascii="PT Astra Serif" w:eastAsia="Calibri" w:hAnsi="PT Astra Serif"/>
          <w:sz w:val="24"/>
          <w:szCs w:val="24"/>
          <w:shd w:val="clear" w:color="auto" w:fill="FFFFFF"/>
          <w:lang w:eastAsia="ru-RU"/>
        </w:rPr>
        <w:t>ресурсоснабжения</w:t>
      </w:r>
      <w:proofErr w:type="spellEnd"/>
      <w:r w:rsidRPr="009051F9">
        <w:rPr>
          <w:rFonts w:ascii="PT Astra Serif" w:eastAsia="Calibri" w:hAnsi="PT Astra Serif"/>
          <w:sz w:val="24"/>
          <w:szCs w:val="24"/>
          <w:shd w:val="clear" w:color="auto" w:fill="FFFFFF"/>
          <w:lang w:eastAsia="ru-RU"/>
        </w:rPr>
        <w:t>, влияющих на энергетическую эффективность зданий, строений, сооружений»;</w:t>
      </w:r>
    </w:p>
    <w:p w:rsidR="009051F9" w:rsidRPr="009051F9" w:rsidRDefault="009051F9" w:rsidP="009051F9">
      <w:pPr>
        <w:numPr>
          <w:ilvl w:val="0"/>
          <w:numId w:val="48"/>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proofErr w:type="gramStart"/>
      <w:r w:rsidRPr="009051F9">
        <w:rPr>
          <w:rFonts w:ascii="PT Astra Serif" w:eastAsia="Calibri" w:hAnsi="PT Astra Serif"/>
          <w:sz w:val="24"/>
          <w:szCs w:val="24"/>
          <w:shd w:val="clear" w:color="auto" w:fill="FFFFFF"/>
          <w:lang w:eastAsia="ru-RU"/>
        </w:rPr>
        <w:t>приказом Минэкономразвития России от 09.03.2011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(вместе с «Требованиями энергетической эффективности в отношении товаров, указанных в подпункте «б» пункта 3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 утвержденных Постановлением Правительства Российской</w:t>
      </w:r>
      <w:proofErr w:type="gramEnd"/>
      <w:r w:rsidRPr="009051F9">
        <w:rPr>
          <w:rFonts w:ascii="PT Astra Serif" w:eastAsia="Calibri" w:hAnsi="PT Astra Serif"/>
          <w:sz w:val="24"/>
          <w:szCs w:val="24"/>
          <w:shd w:val="clear" w:color="auto" w:fill="FFFFFF"/>
          <w:lang w:eastAsia="ru-RU"/>
        </w:rPr>
        <w:t xml:space="preserve"> </w:t>
      </w:r>
      <w:proofErr w:type="gramStart"/>
      <w:r w:rsidRPr="009051F9">
        <w:rPr>
          <w:rFonts w:ascii="PT Astra Serif" w:eastAsia="Calibri" w:hAnsi="PT Astra Serif"/>
          <w:sz w:val="24"/>
          <w:szCs w:val="24"/>
          <w:shd w:val="clear" w:color="auto" w:fill="FFFFFF"/>
          <w:lang w:eastAsia="ru-RU"/>
        </w:rPr>
        <w:t>Федерации от 31 декабря 2009 г. № 1221»);</w:t>
      </w:r>
      <w:proofErr w:type="gramEnd"/>
    </w:p>
    <w:p w:rsidR="009051F9" w:rsidRPr="009051F9" w:rsidRDefault="009051F9" w:rsidP="009051F9">
      <w:pPr>
        <w:numPr>
          <w:ilvl w:val="0"/>
          <w:numId w:val="48"/>
        </w:numPr>
        <w:tabs>
          <w:tab w:val="left" w:pos="567"/>
        </w:tabs>
        <w:spacing w:after="0" w:line="240" w:lineRule="auto"/>
        <w:ind w:left="0" w:firstLine="426"/>
        <w:jc w:val="both"/>
        <w:rPr>
          <w:rFonts w:ascii="PT Astra Serif" w:eastAsia="Calibri" w:hAnsi="PT Astra Serif"/>
          <w:sz w:val="24"/>
          <w:szCs w:val="24"/>
          <w:shd w:val="clear" w:color="auto" w:fill="FFFFFF"/>
          <w:lang w:eastAsia="ru-RU"/>
        </w:rPr>
      </w:pPr>
      <w:r w:rsidRPr="009051F9">
        <w:rPr>
          <w:rFonts w:ascii="PT Astra Serif" w:eastAsia="Calibri" w:hAnsi="PT Astra Serif"/>
          <w:sz w:val="24"/>
          <w:szCs w:val="24"/>
          <w:shd w:val="clear" w:color="auto" w:fill="FFFFFF"/>
          <w:lang w:eastAsia="ru-RU"/>
        </w:rPr>
        <w:t xml:space="preserve">приказом </w:t>
      </w:r>
      <w:proofErr w:type="spellStart"/>
      <w:r w:rsidRPr="009051F9">
        <w:rPr>
          <w:rFonts w:ascii="PT Astra Serif" w:eastAsia="Calibri" w:hAnsi="PT Astra Serif"/>
          <w:sz w:val="24"/>
          <w:szCs w:val="24"/>
          <w:shd w:val="clear" w:color="auto" w:fill="FFFFFF"/>
          <w:lang w:eastAsia="ru-RU"/>
        </w:rPr>
        <w:t>Минпромторга</w:t>
      </w:r>
      <w:proofErr w:type="spellEnd"/>
      <w:r w:rsidRPr="009051F9">
        <w:rPr>
          <w:rFonts w:ascii="PT Astra Serif" w:eastAsia="Calibri" w:hAnsi="PT Astra Serif"/>
          <w:sz w:val="24"/>
          <w:szCs w:val="24"/>
          <w:shd w:val="clear" w:color="auto" w:fill="FFFFFF"/>
          <w:lang w:eastAsia="ru-RU"/>
        </w:rPr>
        <w:t xml:space="preserve"> России от 06.11.2018 № 4404 «О категориях товаров, которые должны содержать информацию о классе их энергетической эффективности в технической документации, прилагаемой к этим товарам, маркировке и на этикетках, а также о характеристиках товаров с указанием категорий товаров, на которые в соответствии с требованиями Федерального закона «Об энергосбережении </w:t>
      </w:r>
      <w:proofErr w:type="gramStart"/>
      <w:r w:rsidRPr="009051F9">
        <w:rPr>
          <w:rFonts w:ascii="PT Astra Serif" w:eastAsia="Calibri" w:hAnsi="PT Astra Serif"/>
          <w:sz w:val="24"/>
          <w:szCs w:val="24"/>
          <w:shd w:val="clear" w:color="auto" w:fill="FFFFFF"/>
          <w:lang w:eastAsia="ru-RU"/>
        </w:rPr>
        <w:t>и</w:t>
      </w:r>
      <w:proofErr w:type="gramEnd"/>
      <w:r w:rsidRPr="009051F9">
        <w:rPr>
          <w:rFonts w:ascii="PT Astra Serif" w:eastAsia="Calibri" w:hAnsi="PT Astra Serif"/>
          <w:sz w:val="24"/>
          <w:szCs w:val="24"/>
          <w:shd w:val="clear" w:color="auto" w:fill="FFFFFF"/>
          <w:lang w:eastAsia="ru-RU"/>
        </w:rPr>
        <w:t xml:space="preserve"> о повышении энергетической эффективности и о внесении изменений в отдельные законодательные акты Российской Федерации» не распространяются требования о включении информации об их энергетической эффективности в техническую документацию, прилагаемую к товарам, маркировку и на этикетку».</w:t>
      </w:r>
    </w:p>
    <w:p w:rsidR="009051F9" w:rsidRPr="009051F9" w:rsidRDefault="009051F9" w:rsidP="009051F9">
      <w:pPr>
        <w:tabs>
          <w:tab w:val="left" w:pos="567"/>
        </w:tabs>
        <w:spacing w:after="0"/>
        <w:ind w:firstLine="567"/>
        <w:jc w:val="both"/>
        <w:rPr>
          <w:rFonts w:ascii="PT Astra Serif" w:eastAsia="Times New Roman" w:hAnsi="PT Astra Serif"/>
          <w:sz w:val="24"/>
          <w:szCs w:val="24"/>
          <w:lang w:eastAsia="ar-SA"/>
        </w:rPr>
      </w:pPr>
      <w:r w:rsidRPr="009051F9">
        <w:rPr>
          <w:rFonts w:ascii="PT Astra Serif" w:hAnsi="PT Astra Serif"/>
          <w:sz w:val="24"/>
          <w:szCs w:val="24"/>
        </w:rPr>
        <w:t>Подрядчик обязан предоставить Муниципальному заказчику акты на скрытые работы, исполнительные схемы, акты испытаний оборудования и конструкций и другую исполнительную документацию в соответствии  с действующими техническими регламентами, СНиП, СанПиН и ГОСТ.</w:t>
      </w:r>
    </w:p>
    <w:p w:rsidR="009051F9" w:rsidRPr="009051F9" w:rsidRDefault="009051F9" w:rsidP="009051F9">
      <w:pPr>
        <w:tabs>
          <w:tab w:val="left" w:pos="567"/>
        </w:tabs>
        <w:spacing w:after="0"/>
        <w:ind w:firstLine="567"/>
        <w:jc w:val="both"/>
        <w:rPr>
          <w:rFonts w:ascii="PT Astra Serif" w:hAnsi="PT Astra Serif"/>
          <w:sz w:val="24"/>
          <w:szCs w:val="24"/>
          <w:lang w:eastAsia="ru-RU"/>
        </w:rPr>
      </w:pPr>
      <w:r w:rsidRPr="009051F9">
        <w:rPr>
          <w:rFonts w:ascii="PT Astra Serif" w:hAnsi="PT Astra Serif"/>
          <w:sz w:val="24"/>
          <w:szCs w:val="24"/>
          <w:lang w:eastAsia="ru-RU"/>
        </w:rPr>
        <w:t>Подрядчик на месте производства работ должен выполнить необходимые мероприятия по обеспечению безопасности движения, техники безопасности, противопожарной безопасности, охране окружающей среды и безопасности работ в соответствии с действующим законодательством и нормативными актами, обеспечить сохранность существующих инженерных коммуникаций и безопасность людей.</w:t>
      </w:r>
    </w:p>
    <w:p w:rsidR="009051F9" w:rsidRPr="009051F9" w:rsidRDefault="009051F9" w:rsidP="009051F9">
      <w:pPr>
        <w:pStyle w:val="af3"/>
        <w:spacing w:before="0" w:after="0"/>
        <w:ind w:firstLine="567"/>
        <w:jc w:val="both"/>
        <w:rPr>
          <w:rFonts w:ascii="PT Astra Serif" w:hAnsi="PT Astra Serif"/>
          <w:lang w:eastAsia="en-US"/>
        </w:rPr>
      </w:pPr>
      <w:r w:rsidRPr="009051F9">
        <w:rPr>
          <w:rFonts w:ascii="PT Astra Serif" w:hAnsi="PT Astra Serif"/>
          <w:lang w:eastAsia="en-US"/>
        </w:rPr>
        <w:t xml:space="preserve">При производстве работ необходимо строго соблюдать требования Федерального закона от 30.12.2001 № 197-ФЗ «Трудовой кодекс Российской Федерации», Федерального закона от 21.12.1994 г. № 69-ФЗ «О пожарной безопасности». </w:t>
      </w:r>
    </w:p>
    <w:p w:rsidR="009051F9" w:rsidRPr="009051F9" w:rsidRDefault="009051F9" w:rsidP="009051F9">
      <w:pPr>
        <w:spacing w:after="0"/>
        <w:ind w:firstLine="567"/>
        <w:jc w:val="both"/>
        <w:rPr>
          <w:rFonts w:ascii="PT Astra Serif" w:hAnsi="PT Astra Serif"/>
          <w:bCs/>
          <w:sz w:val="24"/>
          <w:szCs w:val="24"/>
          <w:lang w:eastAsia="ar-SA"/>
        </w:rPr>
      </w:pPr>
      <w:r w:rsidRPr="009051F9">
        <w:rPr>
          <w:rFonts w:ascii="PT Astra Serif" w:hAnsi="PT Astra Serif"/>
          <w:bCs/>
          <w:sz w:val="24"/>
          <w:szCs w:val="24"/>
        </w:rPr>
        <w:t>Подрядчик в соответствии с требованиями «Требований к работникам, допускаемым к выполнению работ в электроустановках», утвержденных Приказом Министерства труда и социальной защиты РФ от 15.12.2020 № 903н (далее – Приказ № 903н), должен обеспечить выполнение работ на объекте следующими специалистами:</w:t>
      </w:r>
    </w:p>
    <w:p w:rsidR="009051F9" w:rsidRPr="009051F9" w:rsidRDefault="009051F9" w:rsidP="009051F9">
      <w:pPr>
        <w:spacing w:after="0"/>
        <w:ind w:firstLine="709"/>
        <w:jc w:val="both"/>
        <w:rPr>
          <w:rFonts w:ascii="PT Astra Serif" w:hAnsi="PT Astra Serif"/>
          <w:bCs/>
          <w:sz w:val="24"/>
          <w:szCs w:val="24"/>
        </w:rPr>
      </w:pPr>
      <w:proofErr w:type="gramStart"/>
      <w:r w:rsidRPr="009051F9">
        <w:rPr>
          <w:rFonts w:ascii="PT Astra Serif" w:hAnsi="PT Astra Serif"/>
          <w:bCs/>
          <w:sz w:val="24"/>
          <w:szCs w:val="24"/>
        </w:rPr>
        <w:t xml:space="preserve">- специалистами-электромонтажниками не ниже III группы по электробезопасности, прошедшими аттестацию по электробезопасности в соответствии с выполняемыми функциями и классом напряжения электроустановок. </w:t>
      </w:r>
      <w:proofErr w:type="gramEnd"/>
    </w:p>
    <w:p w:rsidR="009051F9" w:rsidRPr="009051F9" w:rsidRDefault="009051F9" w:rsidP="009051F9">
      <w:pPr>
        <w:spacing w:after="0"/>
        <w:ind w:firstLine="709"/>
        <w:jc w:val="both"/>
        <w:rPr>
          <w:rFonts w:ascii="PT Astra Serif" w:hAnsi="PT Astra Serif"/>
          <w:bCs/>
          <w:sz w:val="24"/>
          <w:szCs w:val="24"/>
        </w:rPr>
      </w:pPr>
      <w:r w:rsidRPr="009051F9">
        <w:rPr>
          <w:rFonts w:ascii="PT Astra Serif" w:hAnsi="PT Astra Serif"/>
          <w:bCs/>
          <w:sz w:val="24"/>
          <w:szCs w:val="24"/>
        </w:rPr>
        <w:t>- работниками из числа административно-технического персонала с IV группой по электробезопасности, назначаемыми ответственным руководителем работ для обеспечения мер безопасности при монтажных и пуско-наладочных работах.</w:t>
      </w:r>
    </w:p>
    <w:p w:rsidR="009051F9" w:rsidRPr="009051F9" w:rsidRDefault="009051F9" w:rsidP="009051F9">
      <w:pPr>
        <w:spacing w:after="0"/>
        <w:ind w:firstLine="709"/>
        <w:jc w:val="both"/>
        <w:rPr>
          <w:rFonts w:ascii="PT Astra Serif" w:hAnsi="PT Astra Serif"/>
          <w:bCs/>
          <w:sz w:val="24"/>
          <w:szCs w:val="24"/>
        </w:rPr>
      </w:pPr>
      <w:r w:rsidRPr="009051F9">
        <w:rPr>
          <w:rFonts w:ascii="PT Astra Serif" w:hAnsi="PT Astra Serif"/>
          <w:bCs/>
          <w:sz w:val="24"/>
          <w:szCs w:val="24"/>
        </w:rPr>
        <w:t>- персоналом, допущенным к проведению испытаний электрооборудования повышенным напряжением, прошедшим специальную подготовку.</w:t>
      </w:r>
    </w:p>
    <w:p w:rsidR="009051F9" w:rsidRPr="009051F9" w:rsidRDefault="009051F9" w:rsidP="009051F9">
      <w:pPr>
        <w:widowControl w:val="0"/>
        <w:autoSpaceDE w:val="0"/>
        <w:autoSpaceDN w:val="0"/>
        <w:adjustRightInd w:val="0"/>
        <w:spacing w:after="0"/>
        <w:ind w:firstLine="567"/>
        <w:jc w:val="both"/>
        <w:rPr>
          <w:rFonts w:ascii="PT Astra Serif" w:eastAsia="Calibri" w:hAnsi="PT Astra Serif"/>
          <w:bCs/>
          <w:sz w:val="24"/>
          <w:szCs w:val="24"/>
          <w:lang w:eastAsia="ru-RU"/>
        </w:rPr>
      </w:pPr>
      <w:r w:rsidRPr="009051F9">
        <w:rPr>
          <w:rFonts w:ascii="PT Astra Serif" w:eastAsia="Calibri" w:hAnsi="PT Astra Serif"/>
          <w:bCs/>
          <w:sz w:val="24"/>
          <w:szCs w:val="24"/>
          <w:lang w:eastAsia="ru-RU"/>
        </w:rPr>
        <w:t xml:space="preserve">В процессе производства работ и по окончании работ в течение 2-х (двух) дней Подрядчик обязан произвести очистку территории  от отходов строительных материалов и строительного мусора. </w:t>
      </w:r>
    </w:p>
    <w:p w:rsidR="009051F9" w:rsidRPr="009051F9" w:rsidRDefault="009051F9" w:rsidP="009051F9">
      <w:pPr>
        <w:widowControl w:val="0"/>
        <w:autoSpaceDE w:val="0"/>
        <w:autoSpaceDN w:val="0"/>
        <w:adjustRightInd w:val="0"/>
        <w:spacing w:after="0"/>
        <w:ind w:firstLine="567"/>
        <w:jc w:val="both"/>
        <w:rPr>
          <w:rFonts w:ascii="PT Astra Serif" w:eastAsia="Calibri" w:hAnsi="PT Astra Serif"/>
          <w:bCs/>
          <w:sz w:val="24"/>
          <w:szCs w:val="24"/>
          <w:lang w:eastAsia="ru-RU"/>
        </w:rPr>
      </w:pPr>
      <w:r w:rsidRPr="009051F9">
        <w:rPr>
          <w:rFonts w:ascii="PT Astra Serif" w:eastAsia="Calibri" w:hAnsi="PT Astra Serif"/>
          <w:bCs/>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9051F9" w:rsidRPr="009051F9" w:rsidRDefault="009051F9" w:rsidP="009051F9">
      <w:pPr>
        <w:spacing w:after="0"/>
        <w:ind w:firstLine="567"/>
        <w:jc w:val="both"/>
        <w:rPr>
          <w:rFonts w:ascii="PT Astra Serif" w:eastAsia="Times New Roman" w:hAnsi="PT Astra Serif"/>
          <w:sz w:val="24"/>
          <w:szCs w:val="24"/>
          <w:lang w:eastAsia="ar-SA"/>
        </w:rPr>
      </w:pPr>
      <w:r w:rsidRPr="009051F9">
        <w:rPr>
          <w:rFonts w:ascii="PT Astra Serif" w:hAnsi="PT Astra Serif"/>
          <w:sz w:val="24"/>
          <w:szCs w:val="24"/>
        </w:rPr>
        <w:t>Указанные товарные знаки в описании объекта закупки (техническом задании), следует считать сопровождающимися словами «</w:t>
      </w:r>
      <w:r w:rsidRPr="009051F9">
        <w:rPr>
          <w:rFonts w:ascii="PT Astra Serif" w:hAnsi="PT Astra Serif"/>
          <w:b/>
          <w:sz w:val="24"/>
          <w:szCs w:val="24"/>
        </w:rPr>
        <w:t>или эквивалент</w:t>
      </w:r>
      <w:r w:rsidRPr="009051F9">
        <w:rPr>
          <w:rFonts w:ascii="PT Astra Serif" w:hAnsi="PT Astra Serif"/>
          <w:sz w:val="24"/>
          <w:szCs w:val="24"/>
        </w:rPr>
        <w:t>».</w:t>
      </w:r>
    </w:p>
    <w:p w:rsidR="009051F9" w:rsidRPr="009051F9" w:rsidRDefault="009051F9" w:rsidP="009051F9">
      <w:pPr>
        <w:spacing w:after="0"/>
        <w:ind w:right="56" w:firstLine="567"/>
        <w:jc w:val="both"/>
        <w:rPr>
          <w:rFonts w:ascii="PT Astra Serif" w:hAnsi="PT Astra Serif"/>
          <w:color w:val="000000"/>
          <w:sz w:val="24"/>
          <w:szCs w:val="24"/>
          <w:lang w:eastAsia="ru-RU"/>
        </w:rPr>
      </w:pPr>
      <w:r w:rsidRPr="009051F9">
        <w:rPr>
          <w:rFonts w:ascii="PT Astra Serif" w:eastAsia="Calibri" w:hAnsi="PT Astra Serif"/>
          <w:bCs/>
          <w:sz w:val="24"/>
          <w:szCs w:val="24"/>
          <w:lang w:eastAsia="ru-RU"/>
        </w:rPr>
        <w:lastRenderedPageBreak/>
        <w:t xml:space="preserve">В предложенном списке КТРУ отсутствует позиция товара, соответствующая потребностям заказчика. </w:t>
      </w:r>
      <w:r w:rsidRPr="009051F9">
        <w:rPr>
          <w:rFonts w:ascii="PT Astra Serif" w:hAnsi="PT Astra Serif"/>
          <w:color w:val="000000"/>
          <w:sz w:val="24"/>
          <w:szCs w:val="24"/>
          <w:lang w:eastAsia="ru-RU"/>
        </w:rPr>
        <w:t xml:space="preserve">При формировании технического задания Заказчик использовал ОКПД – 2. </w:t>
      </w:r>
    </w:p>
    <w:p w:rsidR="009051F9" w:rsidRPr="009051F9" w:rsidRDefault="009051F9" w:rsidP="009051F9">
      <w:pPr>
        <w:spacing w:after="0"/>
        <w:ind w:right="56" w:firstLine="567"/>
        <w:jc w:val="both"/>
        <w:rPr>
          <w:rFonts w:ascii="PT Astra Serif" w:hAnsi="PT Astra Serif"/>
          <w:color w:val="000000"/>
          <w:sz w:val="24"/>
          <w:szCs w:val="24"/>
          <w:lang w:eastAsia="ru-RU"/>
        </w:rPr>
      </w:pPr>
      <w:r w:rsidRPr="009051F9">
        <w:rPr>
          <w:rFonts w:ascii="PT Astra Serif" w:hAnsi="PT Astra Serif"/>
          <w:color w:val="000000"/>
          <w:sz w:val="24"/>
          <w:szCs w:val="24"/>
          <w:lang w:eastAsia="ru-RU"/>
        </w:rPr>
        <w:t>Применение ОКПД-2 обусловлено необходимостью детального описания закупки. Без использования данного описания Заказчик не получит товар, отвечающий целям закупки и обладающей необходимыми функциями и характеристиками.</w:t>
      </w:r>
    </w:p>
    <w:p w:rsidR="009051F9" w:rsidRPr="009051F9" w:rsidRDefault="009051F9" w:rsidP="009051F9">
      <w:pPr>
        <w:spacing w:after="0"/>
        <w:ind w:right="56" w:firstLine="567"/>
        <w:jc w:val="both"/>
        <w:rPr>
          <w:rFonts w:ascii="PT Astra Serif" w:hAnsi="PT Astra Serif"/>
          <w:color w:val="000000"/>
          <w:sz w:val="24"/>
          <w:szCs w:val="24"/>
          <w:lang w:eastAsia="ru-RU"/>
        </w:rPr>
      </w:pPr>
      <w:proofErr w:type="gramStart"/>
      <w:r w:rsidRPr="009051F9">
        <w:rPr>
          <w:rFonts w:ascii="PT Astra Serif" w:hAnsi="PT Astra Serif"/>
          <w:color w:val="000000"/>
          <w:sz w:val="24"/>
          <w:szCs w:val="24"/>
          <w:lang w:eastAsia="ru-RU"/>
        </w:rPr>
        <w:t>В соответствии с пунктом 5 постановления Правительства Российской Федерации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Заказчиком определены значимые характеристики.</w:t>
      </w:r>
      <w:proofErr w:type="gramEnd"/>
    </w:p>
    <w:p w:rsidR="009051F9" w:rsidRPr="009051F9" w:rsidRDefault="009051F9" w:rsidP="009051F9">
      <w:pPr>
        <w:spacing w:after="0"/>
        <w:ind w:right="56" w:firstLine="567"/>
        <w:jc w:val="both"/>
        <w:rPr>
          <w:rFonts w:ascii="PT Astra Serif" w:hAnsi="PT Astra Serif"/>
          <w:color w:val="000000"/>
          <w:sz w:val="24"/>
          <w:szCs w:val="24"/>
          <w:lang w:eastAsia="ru-RU"/>
        </w:rPr>
      </w:pPr>
    </w:p>
    <w:p w:rsidR="009051F9" w:rsidRDefault="009051F9" w:rsidP="009051F9">
      <w:pPr>
        <w:pStyle w:val="2"/>
        <w:jc w:val="center"/>
        <w:rPr>
          <w:rFonts w:ascii="PT Astra Serif" w:hAnsi="PT Astra Serif"/>
          <w:sz w:val="24"/>
          <w:szCs w:val="24"/>
        </w:rPr>
      </w:pPr>
      <w:r>
        <w:rPr>
          <w:rFonts w:ascii="PT Astra Serif" w:hAnsi="PT Astra Serif"/>
          <w:sz w:val="24"/>
          <w:szCs w:val="24"/>
        </w:rPr>
        <w:t>Сведения о качестве, технических характеристиках товара, его безопасности, функциональных характеристиках (потребительских свойствах) товара.</w:t>
      </w:r>
    </w:p>
    <w:tbl>
      <w:tblPr>
        <w:tblW w:w="10385" w:type="dxa"/>
        <w:tblInd w:w="93" w:type="dxa"/>
        <w:tblLook w:val="04A0" w:firstRow="1" w:lastRow="0" w:firstColumn="1" w:lastColumn="0" w:noHBand="0" w:noVBand="1"/>
      </w:tblPr>
      <w:tblGrid>
        <w:gridCol w:w="1008"/>
        <w:gridCol w:w="1559"/>
        <w:gridCol w:w="1559"/>
        <w:gridCol w:w="3260"/>
        <w:gridCol w:w="2654"/>
        <w:gridCol w:w="345"/>
      </w:tblGrid>
      <w:tr w:rsidR="008F48AE" w:rsidTr="00782FBC">
        <w:trPr>
          <w:gridAfter w:val="1"/>
          <w:wAfter w:w="345" w:type="dxa"/>
          <w:trHeight w:val="720"/>
        </w:trPr>
        <w:tc>
          <w:tcPr>
            <w:tcW w:w="1008" w:type="dxa"/>
            <w:tcBorders>
              <w:top w:val="single" w:sz="4" w:space="0" w:color="auto"/>
              <w:left w:val="single" w:sz="4" w:space="0" w:color="auto"/>
              <w:bottom w:val="single" w:sz="4" w:space="0" w:color="auto"/>
              <w:right w:val="single" w:sz="4" w:space="0" w:color="auto"/>
            </w:tcBorders>
            <w:vAlign w:val="center"/>
            <w:hideMark/>
          </w:tcPr>
          <w:p w:rsidR="008F48AE" w:rsidRPr="00460456" w:rsidRDefault="008F48AE" w:rsidP="00782FBC">
            <w:pPr>
              <w:spacing w:after="0"/>
              <w:jc w:val="center"/>
              <w:rPr>
                <w:rFonts w:ascii="PT Astra Serif" w:hAnsi="PT Astra Serif"/>
                <w:sz w:val="20"/>
                <w:szCs w:val="20"/>
                <w:lang w:eastAsia="ru-RU"/>
              </w:rPr>
            </w:pPr>
            <w:r w:rsidRPr="00460456">
              <w:rPr>
                <w:rFonts w:ascii="PT Astra Serif" w:hAnsi="PT Astra Serif"/>
                <w:sz w:val="20"/>
                <w:szCs w:val="20"/>
                <w:lang w:eastAsia="ru-RU"/>
              </w:rPr>
              <w:t xml:space="preserve">№ </w:t>
            </w:r>
            <w:proofErr w:type="gramStart"/>
            <w:r w:rsidRPr="00460456">
              <w:rPr>
                <w:rFonts w:ascii="PT Astra Serif" w:hAnsi="PT Astra Serif"/>
                <w:sz w:val="20"/>
                <w:szCs w:val="20"/>
                <w:lang w:eastAsia="ru-RU"/>
              </w:rPr>
              <w:t>п</w:t>
            </w:r>
            <w:proofErr w:type="gramEnd"/>
            <w:r w:rsidRPr="00460456">
              <w:rPr>
                <w:rFonts w:ascii="PT Astra Serif" w:hAnsi="PT Astra Serif"/>
                <w:sz w:val="20"/>
                <w:szCs w:val="20"/>
                <w:lang w:eastAsia="ru-RU"/>
              </w:rPr>
              <w:t>/п</w:t>
            </w:r>
          </w:p>
        </w:tc>
        <w:tc>
          <w:tcPr>
            <w:tcW w:w="1559" w:type="dxa"/>
            <w:tcBorders>
              <w:top w:val="single" w:sz="4" w:space="0" w:color="auto"/>
              <w:left w:val="single" w:sz="4" w:space="0" w:color="auto"/>
              <w:bottom w:val="single" w:sz="4" w:space="0" w:color="auto"/>
              <w:right w:val="single" w:sz="4" w:space="0" w:color="auto"/>
            </w:tcBorders>
            <w:vAlign w:val="center"/>
          </w:tcPr>
          <w:p w:rsidR="008F48AE" w:rsidRDefault="008F48AE" w:rsidP="00782FBC">
            <w:pPr>
              <w:spacing w:after="0"/>
              <w:jc w:val="center"/>
              <w:rPr>
                <w:rFonts w:ascii="PT Astra Serif" w:hAnsi="PT Astra Serif"/>
                <w:sz w:val="20"/>
                <w:szCs w:val="20"/>
                <w:lang w:eastAsia="ru-RU"/>
              </w:rPr>
            </w:pPr>
            <w:r>
              <w:rPr>
                <w:rFonts w:ascii="PT Astra Serif" w:hAnsi="PT Astra Serif"/>
                <w:sz w:val="20"/>
                <w:szCs w:val="20"/>
                <w:lang w:eastAsia="ru-RU"/>
              </w:rPr>
              <w:t>Код</w:t>
            </w:r>
          </w:p>
          <w:p w:rsidR="008F48AE" w:rsidRDefault="008F48AE" w:rsidP="00782FBC">
            <w:pPr>
              <w:spacing w:after="0"/>
              <w:jc w:val="center"/>
              <w:rPr>
                <w:rFonts w:ascii="PT Astra Serif" w:hAnsi="PT Astra Serif"/>
                <w:sz w:val="20"/>
                <w:szCs w:val="20"/>
                <w:lang w:eastAsia="ru-RU"/>
              </w:rPr>
            </w:pPr>
            <w:r>
              <w:rPr>
                <w:rFonts w:ascii="PT Astra Serif" w:hAnsi="PT Astra Serif"/>
                <w:sz w:val="20"/>
                <w:szCs w:val="20"/>
                <w:lang w:eastAsia="ru-RU"/>
              </w:rPr>
              <w:t>ОКПД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8F48AE" w:rsidRDefault="008F48AE" w:rsidP="00782FBC">
            <w:pPr>
              <w:spacing w:after="0"/>
              <w:jc w:val="center"/>
              <w:rPr>
                <w:rFonts w:ascii="PT Astra Serif" w:hAnsi="PT Astra Serif"/>
                <w:sz w:val="20"/>
                <w:szCs w:val="20"/>
                <w:lang w:eastAsia="ru-RU"/>
              </w:rPr>
            </w:pPr>
            <w:r>
              <w:rPr>
                <w:rFonts w:ascii="PT Astra Serif" w:hAnsi="PT Astra Serif"/>
                <w:sz w:val="20"/>
                <w:szCs w:val="20"/>
                <w:lang w:eastAsia="ru-RU"/>
              </w:rPr>
              <w:t xml:space="preserve">Наименование </w:t>
            </w:r>
          </w:p>
          <w:p w:rsidR="008F48AE" w:rsidRDefault="008F48AE" w:rsidP="00782FBC">
            <w:pPr>
              <w:spacing w:after="0"/>
              <w:jc w:val="center"/>
              <w:rPr>
                <w:rFonts w:ascii="PT Astra Serif" w:hAnsi="PT Astra Serif"/>
                <w:sz w:val="20"/>
                <w:szCs w:val="20"/>
                <w:lang w:eastAsia="ru-RU"/>
              </w:rPr>
            </w:pPr>
            <w:r>
              <w:rPr>
                <w:rFonts w:ascii="PT Astra Serif" w:hAnsi="PT Astra Serif"/>
                <w:sz w:val="20"/>
                <w:szCs w:val="20"/>
                <w:lang w:eastAsia="ru-RU"/>
              </w:rPr>
              <w:t>товара</w:t>
            </w:r>
          </w:p>
        </w:tc>
        <w:tc>
          <w:tcPr>
            <w:tcW w:w="3260"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jc w:val="center"/>
              <w:rPr>
                <w:rFonts w:ascii="PT Astra Serif" w:eastAsia="Calibri" w:hAnsi="PT Astra Serif"/>
                <w:sz w:val="20"/>
                <w:szCs w:val="20"/>
                <w:lang w:eastAsia="ru-RU"/>
              </w:rPr>
            </w:pPr>
            <w:r>
              <w:rPr>
                <w:rFonts w:ascii="PT Astra Serif" w:eastAsia="Calibri" w:hAnsi="PT Astra Serif"/>
                <w:sz w:val="20"/>
                <w:szCs w:val="20"/>
                <w:lang w:eastAsia="ru-RU"/>
              </w:rPr>
              <w:t xml:space="preserve">Наименование </w:t>
            </w:r>
          </w:p>
          <w:p w:rsidR="008F48AE" w:rsidRDefault="008F48AE" w:rsidP="00782FBC">
            <w:pPr>
              <w:spacing w:after="0"/>
              <w:jc w:val="center"/>
              <w:rPr>
                <w:rFonts w:ascii="PT Astra Serif" w:hAnsi="PT Astra Serif"/>
                <w:sz w:val="20"/>
                <w:szCs w:val="20"/>
                <w:lang w:eastAsia="ru-RU"/>
              </w:rPr>
            </w:pPr>
            <w:r>
              <w:rPr>
                <w:rFonts w:ascii="PT Astra Serif" w:eastAsia="Calibri" w:hAnsi="PT Astra Serif"/>
                <w:sz w:val="20"/>
                <w:szCs w:val="20"/>
                <w:lang w:eastAsia="ru-RU"/>
              </w:rPr>
              <w:t>параметра</w:t>
            </w:r>
          </w:p>
        </w:tc>
        <w:tc>
          <w:tcPr>
            <w:tcW w:w="2654"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jc w:val="center"/>
              <w:rPr>
                <w:rFonts w:ascii="PT Astra Serif" w:hAnsi="PT Astra Serif"/>
                <w:sz w:val="20"/>
                <w:szCs w:val="20"/>
                <w:lang w:eastAsia="ru-RU"/>
              </w:rPr>
            </w:pPr>
            <w:r>
              <w:rPr>
                <w:rFonts w:ascii="PT Astra Serif" w:eastAsia="Calibri" w:hAnsi="PT Astra Serif"/>
                <w:sz w:val="20"/>
                <w:szCs w:val="20"/>
                <w:lang w:eastAsia="ru-RU"/>
              </w:rPr>
              <w:t>Требуемое значение показателя, установленное заказчиком</w:t>
            </w:r>
          </w:p>
        </w:tc>
      </w:tr>
      <w:tr w:rsidR="008F48AE" w:rsidTr="00782FBC">
        <w:trPr>
          <w:gridAfter w:val="1"/>
          <w:wAfter w:w="345" w:type="dxa"/>
          <w:trHeight w:val="275"/>
        </w:trPr>
        <w:tc>
          <w:tcPr>
            <w:tcW w:w="1008" w:type="dxa"/>
            <w:vMerge w:val="restart"/>
            <w:tcBorders>
              <w:top w:val="nil"/>
              <w:left w:val="single" w:sz="4" w:space="0" w:color="auto"/>
              <w:bottom w:val="single" w:sz="4" w:space="0" w:color="auto"/>
              <w:right w:val="single" w:sz="4" w:space="0" w:color="auto"/>
            </w:tcBorders>
            <w:vAlign w:val="center"/>
            <w:hideMark/>
          </w:tcPr>
          <w:p w:rsidR="008F48AE" w:rsidRDefault="008F48AE" w:rsidP="00782FBC">
            <w:pPr>
              <w:spacing w:after="0"/>
              <w:jc w:val="center"/>
              <w:rPr>
                <w:rFonts w:ascii="PT Astra Serif" w:hAnsi="PT Astra Serif"/>
                <w:sz w:val="20"/>
                <w:szCs w:val="20"/>
                <w:lang w:eastAsia="ru-RU"/>
              </w:rPr>
            </w:pPr>
            <w:r>
              <w:rPr>
                <w:rFonts w:ascii="PT Astra Serif" w:hAnsi="PT Astra Serif"/>
                <w:sz w:val="20"/>
                <w:szCs w:val="20"/>
                <w:lang w:eastAsia="ru-RU"/>
              </w:rPr>
              <w:t>1</w:t>
            </w:r>
          </w:p>
        </w:tc>
        <w:tc>
          <w:tcPr>
            <w:tcW w:w="1559" w:type="dxa"/>
            <w:vMerge w:val="restart"/>
            <w:tcBorders>
              <w:top w:val="nil"/>
              <w:left w:val="single" w:sz="4" w:space="0" w:color="auto"/>
              <w:right w:val="single" w:sz="4" w:space="0" w:color="auto"/>
            </w:tcBorders>
            <w:vAlign w:val="center"/>
          </w:tcPr>
          <w:p w:rsidR="008F48AE" w:rsidRDefault="008F48AE" w:rsidP="00782FBC">
            <w:pPr>
              <w:spacing w:after="0"/>
              <w:jc w:val="center"/>
              <w:rPr>
                <w:rFonts w:ascii="PT Astra Serif" w:hAnsi="PT Astra Serif"/>
                <w:sz w:val="20"/>
                <w:szCs w:val="20"/>
                <w:lang w:eastAsia="ru-RU"/>
              </w:rPr>
            </w:pPr>
          </w:p>
          <w:p w:rsidR="008F48AE" w:rsidRDefault="008F48AE" w:rsidP="00782FBC">
            <w:pPr>
              <w:spacing w:after="0"/>
              <w:jc w:val="center"/>
              <w:rPr>
                <w:rFonts w:ascii="PT Astra Serif" w:hAnsi="PT Astra Serif"/>
                <w:sz w:val="20"/>
                <w:szCs w:val="20"/>
                <w:lang w:eastAsia="ru-RU"/>
              </w:rPr>
            </w:pPr>
          </w:p>
          <w:p w:rsidR="008F48AE" w:rsidRDefault="008F48AE" w:rsidP="00782FBC">
            <w:pPr>
              <w:spacing w:after="0"/>
              <w:jc w:val="center"/>
              <w:rPr>
                <w:rFonts w:ascii="PT Astra Serif" w:hAnsi="PT Astra Serif"/>
                <w:sz w:val="20"/>
                <w:szCs w:val="20"/>
                <w:lang w:eastAsia="ru-RU"/>
              </w:rPr>
            </w:pPr>
            <w:r>
              <w:rPr>
                <w:rFonts w:ascii="PT Astra Serif" w:hAnsi="PT Astra Serif"/>
                <w:sz w:val="20"/>
                <w:szCs w:val="20"/>
                <w:lang w:eastAsia="ru-RU"/>
              </w:rPr>
              <w:t>27.40.39.113</w:t>
            </w:r>
          </w:p>
        </w:tc>
        <w:tc>
          <w:tcPr>
            <w:tcW w:w="1559" w:type="dxa"/>
            <w:vMerge w:val="restart"/>
            <w:tcBorders>
              <w:top w:val="nil"/>
              <w:left w:val="single" w:sz="4" w:space="0" w:color="auto"/>
              <w:bottom w:val="single" w:sz="4" w:space="0" w:color="auto"/>
              <w:right w:val="single" w:sz="4" w:space="0" w:color="auto"/>
            </w:tcBorders>
            <w:vAlign w:val="center"/>
            <w:hideMark/>
          </w:tcPr>
          <w:p w:rsidR="008F48AE" w:rsidRDefault="008F48AE" w:rsidP="00782FBC">
            <w:pPr>
              <w:spacing w:after="0"/>
              <w:jc w:val="center"/>
              <w:rPr>
                <w:rFonts w:ascii="PT Astra Serif" w:hAnsi="PT Astra Serif"/>
                <w:sz w:val="20"/>
                <w:szCs w:val="20"/>
                <w:lang w:eastAsia="ru-RU"/>
              </w:rPr>
            </w:pPr>
          </w:p>
          <w:p w:rsidR="008F48AE" w:rsidRDefault="008F48AE" w:rsidP="00782FBC">
            <w:pPr>
              <w:spacing w:after="0"/>
              <w:jc w:val="center"/>
              <w:rPr>
                <w:rFonts w:ascii="PT Astra Serif" w:hAnsi="PT Astra Serif"/>
                <w:sz w:val="20"/>
                <w:szCs w:val="20"/>
                <w:lang w:eastAsia="ru-RU"/>
              </w:rPr>
            </w:pPr>
          </w:p>
          <w:p w:rsidR="008F48AE" w:rsidRDefault="008F48AE" w:rsidP="00782FBC">
            <w:pPr>
              <w:spacing w:after="0"/>
              <w:jc w:val="center"/>
              <w:rPr>
                <w:rFonts w:ascii="PT Astra Serif" w:hAnsi="PT Astra Serif"/>
                <w:sz w:val="20"/>
                <w:szCs w:val="20"/>
                <w:lang w:eastAsia="ru-RU"/>
              </w:rPr>
            </w:pPr>
            <w:r>
              <w:rPr>
                <w:rFonts w:ascii="PT Astra Serif" w:hAnsi="PT Astra Serif"/>
                <w:sz w:val="20"/>
                <w:szCs w:val="20"/>
                <w:lang w:eastAsia="ru-RU"/>
              </w:rPr>
              <w:t>Светильник ДКУ</w:t>
            </w:r>
          </w:p>
        </w:tc>
        <w:tc>
          <w:tcPr>
            <w:tcW w:w="3260"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Мощность</w:t>
            </w:r>
          </w:p>
        </w:tc>
        <w:tc>
          <w:tcPr>
            <w:tcW w:w="2654"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не менее 100 Вт</w:t>
            </w:r>
          </w:p>
        </w:tc>
      </w:tr>
      <w:tr w:rsidR="008F48AE" w:rsidTr="00782FBC">
        <w:trPr>
          <w:gridAfter w:val="1"/>
          <w:wAfter w:w="345" w:type="dxa"/>
          <w:trHeight w:val="300"/>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Световой поток</w:t>
            </w:r>
          </w:p>
        </w:tc>
        <w:tc>
          <w:tcPr>
            <w:tcW w:w="2654"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не менее 10 000 Лм</w:t>
            </w:r>
          </w:p>
        </w:tc>
      </w:tr>
      <w:tr w:rsidR="008F48AE" w:rsidTr="00782FBC">
        <w:trPr>
          <w:gridAfter w:val="1"/>
          <w:wAfter w:w="345" w:type="dxa"/>
          <w:trHeight w:val="369"/>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Способ монтажа</w:t>
            </w:r>
          </w:p>
        </w:tc>
        <w:tc>
          <w:tcPr>
            <w:tcW w:w="2654"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roofErr w:type="gramStart"/>
            <w:r>
              <w:rPr>
                <w:rFonts w:ascii="PT Astra Serif" w:hAnsi="PT Astra Serif"/>
                <w:bCs/>
                <w:sz w:val="20"/>
                <w:szCs w:val="20"/>
                <w:lang w:eastAsia="ru-RU"/>
              </w:rPr>
              <w:t>Консольный</w:t>
            </w:r>
            <w:proofErr w:type="gramEnd"/>
            <w:r>
              <w:rPr>
                <w:rFonts w:ascii="PT Astra Serif" w:hAnsi="PT Astra Serif"/>
                <w:sz w:val="20"/>
                <w:szCs w:val="20"/>
                <w:lang w:eastAsia="ru-RU"/>
              </w:rPr>
              <w:t xml:space="preserve">   </w:t>
            </w:r>
            <w:r>
              <w:rPr>
                <w:rFonts w:ascii="PT Astra Serif" w:hAnsi="PT Astra Serif"/>
                <w:sz w:val="20"/>
                <w:szCs w:val="20"/>
                <w:lang w:val="en-US" w:eastAsia="ru-RU"/>
              </w:rPr>
              <w:t>(</w:t>
            </w:r>
            <w:proofErr w:type="spellStart"/>
            <w:r>
              <w:rPr>
                <w:rFonts w:ascii="PT Astra Serif" w:hAnsi="PT Astra Serif"/>
                <w:sz w:val="20"/>
                <w:szCs w:val="20"/>
                <w:lang w:val="en-US" w:eastAsia="ru-RU"/>
              </w:rPr>
              <w:t>неизменяемое</w:t>
            </w:r>
            <w:proofErr w:type="spellEnd"/>
            <w:r>
              <w:rPr>
                <w:rFonts w:ascii="PT Astra Serif" w:hAnsi="PT Astra Serif"/>
                <w:sz w:val="20"/>
                <w:szCs w:val="20"/>
                <w:lang w:val="en-US" w:eastAsia="ru-RU"/>
              </w:rPr>
              <w:t xml:space="preserve"> </w:t>
            </w:r>
            <w:proofErr w:type="spellStart"/>
            <w:r>
              <w:rPr>
                <w:rFonts w:ascii="PT Astra Serif" w:hAnsi="PT Astra Serif"/>
                <w:sz w:val="20"/>
                <w:szCs w:val="20"/>
                <w:lang w:val="en-US" w:eastAsia="ru-RU"/>
              </w:rPr>
              <w:t>значение</w:t>
            </w:r>
            <w:proofErr w:type="spellEnd"/>
            <w:r>
              <w:rPr>
                <w:rFonts w:ascii="PT Astra Serif" w:hAnsi="PT Astra Serif"/>
                <w:sz w:val="20"/>
                <w:szCs w:val="20"/>
                <w:lang w:val="en-US" w:eastAsia="ru-RU"/>
              </w:rPr>
              <w:t>)</w:t>
            </w:r>
          </w:p>
        </w:tc>
      </w:tr>
      <w:tr w:rsidR="008F48AE" w:rsidTr="00782FBC">
        <w:trPr>
          <w:gridAfter w:val="1"/>
          <w:wAfter w:w="345" w:type="dxa"/>
          <w:trHeight w:val="279"/>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Тип лампы</w:t>
            </w:r>
          </w:p>
        </w:tc>
        <w:tc>
          <w:tcPr>
            <w:tcW w:w="2654"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bCs/>
                <w:sz w:val="20"/>
                <w:szCs w:val="20"/>
                <w:lang w:eastAsia="ru-RU"/>
              </w:rPr>
              <w:t xml:space="preserve">LED </w:t>
            </w:r>
            <w:r>
              <w:rPr>
                <w:rFonts w:ascii="PT Astra Serif" w:hAnsi="PT Astra Serif"/>
                <w:sz w:val="20"/>
                <w:szCs w:val="20"/>
                <w:lang w:val="en-US" w:eastAsia="ru-RU"/>
              </w:rPr>
              <w:t>(</w:t>
            </w:r>
            <w:proofErr w:type="spellStart"/>
            <w:r>
              <w:rPr>
                <w:rFonts w:ascii="PT Astra Serif" w:hAnsi="PT Astra Serif"/>
                <w:sz w:val="20"/>
                <w:szCs w:val="20"/>
                <w:lang w:val="en-US" w:eastAsia="ru-RU"/>
              </w:rPr>
              <w:t>неизменяемое</w:t>
            </w:r>
            <w:proofErr w:type="spellEnd"/>
            <w:r>
              <w:rPr>
                <w:rFonts w:ascii="PT Astra Serif" w:hAnsi="PT Astra Serif"/>
                <w:sz w:val="20"/>
                <w:szCs w:val="20"/>
                <w:lang w:val="en-US" w:eastAsia="ru-RU"/>
              </w:rPr>
              <w:t xml:space="preserve"> </w:t>
            </w:r>
            <w:proofErr w:type="spellStart"/>
            <w:r>
              <w:rPr>
                <w:rFonts w:ascii="PT Astra Serif" w:hAnsi="PT Astra Serif"/>
                <w:sz w:val="20"/>
                <w:szCs w:val="20"/>
                <w:lang w:val="en-US" w:eastAsia="ru-RU"/>
              </w:rPr>
              <w:t>значение</w:t>
            </w:r>
            <w:proofErr w:type="spellEnd"/>
            <w:r>
              <w:rPr>
                <w:rFonts w:ascii="PT Astra Serif" w:hAnsi="PT Astra Serif"/>
                <w:sz w:val="20"/>
                <w:szCs w:val="20"/>
                <w:lang w:val="en-US" w:eastAsia="ru-RU"/>
              </w:rPr>
              <w:t>)</w:t>
            </w:r>
          </w:p>
        </w:tc>
      </w:tr>
      <w:tr w:rsidR="008F48AE" w:rsidTr="00782FBC">
        <w:trPr>
          <w:gridAfter w:val="1"/>
          <w:wAfter w:w="345" w:type="dxa"/>
          <w:trHeight w:val="312"/>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Пускорегулирующая аппаратура</w:t>
            </w:r>
          </w:p>
        </w:tc>
        <w:tc>
          <w:tcPr>
            <w:tcW w:w="2654"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bCs/>
                <w:sz w:val="20"/>
                <w:szCs w:val="20"/>
                <w:lang w:eastAsia="ru-RU"/>
              </w:rPr>
              <w:t>В комплекте</w:t>
            </w:r>
            <w:r>
              <w:rPr>
                <w:rFonts w:ascii="PT Astra Serif" w:hAnsi="PT Astra Serif"/>
                <w:sz w:val="20"/>
                <w:szCs w:val="20"/>
                <w:lang w:eastAsia="ru-RU"/>
              </w:rPr>
              <w:t xml:space="preserve">  </w:t>
            </w:r>
            <w:r>
              <w:rPr>
                <w:rFonts w:ascii="PT Astra Serif" w:hAnsi="PT Astra Serif"/>
                <w:sz w:val="20"/>
                <w:szCs w:val="20"/>
                <w:lang w:val="en-US" w:eastAsia="ru-RU"/>
              </w:rPr>
              <w:t>(</w:t>
            </w:r>
            <w:proofErr w:type="spellStart"/>
            <w:r>
              <w:rPr>
                <w:rFonts w:ascii="PT Astra Serif" w:hAnsi="PT Astra Serif"/>
                <w:sz w:val="20"/>
                <w:szCs w:val="20"/>
                <w:lang w:val="en-US" w:eastAsia="ru-RU"/>
              </w:rPr>
              <w:t>неизменяемое</w:t>
            </w:r>
            <w:proofErr w:type="spellEnd"/>
            <w:r>
              <w:rPr>
                <w:rFonts w:ascii="PT Astra Serif" w:hAnsi="PT Astra Serif"/>
                <w:sz w:val="20"/>
                <w:szCs w:val="20"/>
                <w:lang w:val="en-US" w:eastAsia="ru-RU"/>
              </w:rPr>
              <w:t xml:space="preserve"> </w:t>
            </w:r>
            <w:proofErr w:type="spellStart"/>
            <w:r>
              <w:rPr>
                <w:rFonts w:ascii="PT Astra Serif" w:hAnsi="PT Astra Serif"/>
                <w:sz w:val="20"/>
                <w:szCs w:val="20"/>
                <w:lang w:val="en-US" w:eastAsia="ru-RU"/>
              </w:rPr>
              <w:t>значение</w:t>
            </w:r>
            <w:proofErr w:type="spellEnd"/>
            <w:r>
              <w:rPr>
                <w:rFonts w:ascii="PT Astra Serif" w:hAnsi="PT Astra Serif"/>
                <w:sz w:val="20"/>
                <w:szCs w:val="20"/>
                <w:lang w:val="en-US" w:eastAsia="ru-RU"/>
              </w:rPr>
              <w:t>)</w:t>
            </w:r>
          </w:p>
        </w:tc>
      </w:tr>
      <w:tr w:rsidR="008F48AE" w:rsidTr="00782FBC">
        <w:trPr>
          <w:gridAfter w:val="1"/>
          <w:wAfter w:w="345" w:type="dxa"/>
          <w:trHeight w:val="300"/>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Тип ПРА</w:t>
            </w:r>
          </w:p>
        </w:tc>
        <w:tc>
          <w:tcPr>
            <w:tcW w:w="2654"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bCs/>
                <w:sz w:val="20"/>
                <w:szCs w:val="20"/>
                <w:lang w:eastAsia="ru-RU"/>
              </w:rPr>
              <w:t>LED драйвер</w:t>
            </w:r>
            <w:r>
              <w:rPr>
                <w:rFonts w:ascii="PT Astra Serif" w:hAnsi="PT Astra Serif"/>
                <w:sz w:val="20"/>
                <w:szCs w:val="20"/>
                <w:lang w:eastAsia="ru-RU"/>
              </w:rPr>
              <w:t> </w:t>
            </w:r>
            <w:r>
              <w:rPr>
                <w:rFonts w:ascii="PT Astra Serif" w:hAnsi="PT Astra Serif"/>
                <w:sz w:val="20"/>
                <w:szCs w:val="20"/>
                <w:lang w:val="en-US" w:eastAsia="ru-RU"/>
              </w:rPr>
              <w:t>(</w:t>
            </w:r>
            <w:proofErr w:type="spellStart"/>
            <w:r>
              <w:rPr>
                <w:rFonts w:ascii="PT Astra Serif" w:hAnsi="PT Astra Serif"/>
                <w:sz w:val="20"/>
                <w:szCs w:val="20"/>
                <w:lang w:val="en-US" w:eastAsia="ru-RU"/>
              </w:rPr>
              <w:t>неизменяемое</w:t>
            </w:r>
            <w:proofErr w:type="spellEnd"/>
            <w:r>
              <w:rPr>
                <w:rFonts w:ascii="PT Astra Serif" w:hAnsi="PT Astra Serif"/>
                <w:sz w:val="20"/>
                <w:szCs w:val="20"/>
                <w:lang w:val="en-US" w:eastAsia="ru-RU"/>
              </w:rPr>
              <w:t xml:space="preserve"> </w:t>
            </w:r>
            <w:proofErr w:type="spellStart"/>
            <w:r>
              <w:rPr>
                <w:rFonts w:ascii="PT Astra Serif" w:hAnsi="PT Astra Serif"/>
                <w:sz w:val="20"/>
                <w:szCs w:val="20"/>
                <w:lang w:val="en-US" w:eastAsia="ru-RU"/>
              </w:rPr>
              <w:t>значение</w:t>
            </w:r>
            <w:proofErr w:type="spellEnd"/>
            <w:r>
              <w:rPr>
                <w:rFonts w:ascii="PT Astra Serif" w:hAnsi="PT Astra Serif"/>
                <w:sz w:val="20"/>
                <w:szCs w:val="20"/>
                <w:lang w:val="en-US" w:eastAsia="ru-RU"/>
              </w:rPr>
              <w:t>)</w:t>
            </w:r>
          </w:p>
        </w:tc>
      </w:tr>
      <w:tr w:rsidR="008F48AE" w:rsidTr="00782FBC">
        <w:trPr>
          <w:gridAfter w:val="1"/>
          <w:wAfter w:w="345" w:type="dxa"/>
          <w:trHeight w:val="559"/>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Материал корпуса светильника</w:t>
            </w:r>
          </w:p>
        </w:tc>
        <w:tc>
          <w:tcPr>
            <w:tcW w:w="2654"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 xml:space="preserve">Алюминий </w:t>
            </w:r>
            <w:r>
              <w:rPr>
                <w:rFonts w:ascii="PT Astra Serif" w:hAnsi="PT Astra Serif"/>
                <w:sz w:val="20"/>
                <w:szCs w:val="20"/>
                <w:lang w:val="en-US" w:eastAsia="ru-RU"/>
              </w:rPr>
              <w:t>(</w:t>
            </w:r>
            <w:proofErr w:type="spellStart"/>
            <w:r>
              <w:rPr>
                <w:rFonts w:ascii="PT Astra Serif" w:hAnsi="PT Astra Serif"/>
                <w:sz w:val="20"/>
                <w:szCs w:val="20"/>
                <w:lang w:val="en-US" w:eastAsia="ru-RU"/>
              </w:rPr>
              <w:t>неизменяемое</w:t>
            </w:r>
            <w:proofErr w:type="spellEnd"/>
            <w:r>
              <w:rPr>
                <w:rFonts w:ascii="PT Astra Serif" w:hAnsi="PT Astra Serif"/>
                <w:sz w:val="20"/>
                <w:szCs w:val="20"/>
                <w:lang w:val="en-US" w:eastAsia="ru-RU"/>
              </w:rPr>
              <w:t xml:space="preserve"> </w:t>
            </w:r>
            <w:proofErr w:type="spellStart"/>
            <w:r>
              <w:rPr>
                <w:rFonts w:ascii="PT Astra Serif" w:hAnsi="PT Astra Serif"/>
                <w:sz w:val="20"/>
                <w:szCs w:val="20"/>
                <w:lang w:val="en-US" w:eastAsia="ru-RU"/>
              </w:rPr>
              <w:t>значение</w:t>
            </w:r>
            <w:proofErr w:type="spellEnd"/>
            <w:r>
              <w:rPr>
                <w:rFonts w:ascii="PT Astra Serif" w:hAnsi="PT Astra Serif"/>
                <w:sz w:val="20"/>
                <w:szCs w:val="20"/>
                <w:lang w:val="en-US" w:eastAsia="ru-RU"/>
              </w:rPr>
              <w:t>)</w:t>
            </w:r>
          </w:p>
        </w:tc>
      </w:tr>
      <w:tr w:rsidR="008F48AE" w:rsidTr="00782FBC">
        <w:trPr>
          <w:gridAfter w:val="1"/>
          <w:wAfter w:w="345" w:type="dxa"/>
          <w:trHeight w:val="384"/>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Цвет корпуса</w:t>
            </w:r>
          </w:p>
        </w:tc>
        <w:tc>
          <w:tcPr>
            <w:tcW w:w="2654"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roofErr w:type="gramStart"/>
            <w:r>
              <w:rPr>
                <w:rFonts w:ascii="PT Astra Serif" w:hAnsi="PT Astra Serif"/>
                <w:sz w:val="20"/>
                <w:szCs w:val="20"/>
                <w:lang w:eastAsia="ru-RU"/>
              </w:rPr>
              <w:t>Серый</w:t>
            </w:r>
            <w:proofErr w:type="gramEnd"/>
            <w:r>
              <w:rPr>
                <w:rFonts w:ascii="PT Astra Serif" w:hAnsi="PT Astra Serif"/>
                <w:sz w:val="20"/>
                <w:szCs w:val="20"/>
                <w:lang w:eastAsia="ru-RU"/>
              </w:rPr>
              <w:t xml:space="preserve"> </w:t>
            </w:r>
            <w:r>
              <w:rPr>
                <w:rFonts w:ascii="PT Astra Serif" w:hAnsi="PT Astra Serif"/>
                <w:sz w:val="20"/>
                <w:szCs w:val="20"/>
                <w:lang w:val="en-US" w:eastAsia="ru-RU"/>
              </w:rPr>
              <w:t>(</w:t>
            </w:r>
            <w:proofErr w:type="spellStart"/>
            <w:r>
              <w:rPr>
                <w:rFonts w:ascii="PT Astra Serif" w:hAnsi="PT Astra Serif"/>
                <w:sz w:val="20"/>
                <w:szCs w:val="20"/>
                <w:lang w:val="en-US" w:eastAsia="ru-RU"/>
              </w:rPr>
              <w:t>неизменяемое</w:t>
            </w:r>
            <w:proofErr w:type="spellEnd"/>
            <w:r>
              <w:rPr>
                <w:rFonts w:ascii="PT Astra Serif" w:hAnsi="PT Astra Serif"/>
                <w:sz w:val="20"/>
                <w:szCs w:val="20"/>
                <w:lang w:val="en-US" w:eastAsia="ru-RU"/>
              </w:rPr>
              <w:t xml:space="preserve"> </w:t>
            </w:r>
            <w:proofErr w:type="spellStart"/>
            <w:r>
              <w:rPr>
                <w:rFonts w:ascii="PT Astra Serif" w:hAnsi="PT Astra Serif"/>
                <w:sz w:val="20"/>
                <w:szCs w:val="20"/>
                <w:lang w:val="en-US" w:eastAsia="ru-RU"/>
              </w:rPr>
              <w:t>значение</w:t>
            </w:r>
            <w:proofErr w:type="spellEnd"/>
            <w:r>
              <w:rPr>
                <w:rFonts w:ascii="PT Astra Serif" w:hAnsi="PT Astra Serif"/>
                <w:sz w:val="20"/>
                <w:szCs w:val="20"/>
                <w:lang w:val="en-US" w:eastAsia="ru-RU"/>
              </w:rPr>
              <w:t>)</w:t>
            </w:r>
          </w:p>
        </w:tc>
      </w:tr>
      <w:tr w:rsidR="008F48AE" w:rsidTr="00782FBC">
        <w:trPr>
          <w:gridAfter w:val="1"/>
          <w:wAfter w:w="345" w:type="dxa"/>
          <w:trHeight w:val="431"/>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Материал изделия</w:t>
            </w:r>
          </w:p>
        </w:tc>
        <w:tc>
          <w:tcPr>
            <w:tcW w:w="2654"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 xml:space="preserve">Алюминий </w:t>
            </w:r>
            <w:r>
              <w:rPr>
                <w:rFonts w:ascii="PT Astra Serif" w:hAnsi="PT Astra Serif"/>
                <w:sz w:val="20"/>
                <w:szCs w:val="20"/>
                <w:lang w:val="en-US" w:eastAsia="ru-RU"/>
              </w:rPr>
              <w:t>(</w:t>
            </w:r>
            <w:proofErr w:type="spellStart"/>
            <w:r>
              <w:rPr>
                <w:rFonts w:ascii="PT Astra Serif" w:hAnsi="PT Astra Serif"/>
                <w:sz w:val="20"/>
                <w:szCs w:val="20"/>
                <w:lang w:val="en-US" w:eastAsia="ru-RU"/>
              </w:rPr>
              <w:t>неизменяемое</w:t>
            </w:r>
            <w:proofErr w:type="spellEnd"/>
            <w:r>
              <w:rPr>
                <w:rFonts w:ascii="PT Astra Serif" w:hAnsi="PT Astra Serif"/>
                <w:sz w:val="20"/>
                <w:szCs w:val="20"/>
                <w:lang w:val="en-US" w:eastAsia="ru-RU"/>
              </w:rPr>
              <w:t xml:space="preserve"> </w:t>
            </w:r>
            <w:proofErr w:type="spellStart"/>
            <w:r>
              <w:rPr>
                <w:rFonts w:ascii="PT Astra Serif" w:hAnsi="PT Astra Serif"/>
                <w:sz w:val="20"/>
                <w:szCs w:val="20"/>
                <w:lang w:val="en-US" w:eastAsia="ru-RU"/>
              </w:rPr>
              <w:t>значение</w:t>
            </w:r>
            <w:proofErr w:type="spellEnd"/>
            <w:r>
              <w:rPr>
                <w:rFonts w:ascii="PT Astra Serif" w:hAnsi="PT Astra Serif"/>
                <w:sz w:val="20"/>
                <w:szCs w:val="20"/>
                <w:lang w:val="en-US" w:eastAsia="ru-RU"/>
              </w:rPr>
              <w:t>)</w:t>
            </w:r>
          </w:p>
        </w:tc>
      </w:tr>
      <w:tr w:rsidR="008F48AE" w:rsidTr="00782FBC">
        <w:trPr>
          <w:gridAfter w:val="1"/>
          <w:wAfter w:w="345" w:type="dxa"/>
          <w:trHeight w:val="324"/>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Степень защиты от внешних факторов</w:t>
            </w:r>
          </w:p>
        </w:tc>
        <w:tc>
          <w:tcPr>
            <w:tcW w:w="2654"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val="en-US" w:eastAsia="ru-RU"/>
              </w:rPr>
              <w:t>IP6</w:t>
            </w:r>
            <w:r>
              <w:rPr>
                <w:rFonts w:ascii="PT Astra Serif" w:hAnsi="PT Astra Serif"/>
                <w:sz w:val="20"/>
                <w:szCs w:val="20"/>
                <w:lang w:eastAsia="ru-RU"/>
              </w:rPr>
              <w:t>5</w:t>
            </w:r>
            <w:r>
              <w:rPr>
                <w:rFonts w:ascii="PT Astra Serif" w:hAnsi="PT Astra Serif"/>
                <w:sz w:val="20"/>
                <w:szCs w:val="20"/>
                <w:lang w:val="en-US" w:eastAsia="ru-RU"/>
              </w:rPr>
              <w:t>(</w:t>
            </w:r>
            <w:proofErr w:type="spellStart"/>
            <w:r>
              <w:rPr>
                <w:rFonts w:ascii="PT Astra Serif" w:hAnsi="PT Astra Serif"/>
                <w:sz w:val="20"/>
                <w:szCs w:val="20"/>
                <w:lang w:val="en-US" w:eastAsia="ru-RU"/>
              </w:rPr>
              <w:t>неизменяемое</w:t>
            </w:r>
            <w:proofErr w:type="spellEnd"/>
            <w:r>
              <w:rPr>
                <w:rFonts w:ascii="PT Astra Serif" w:hAnsi="PT Astra Serif"/>
                <w:sz w:val="20"/>
                <w:szCs w:val="20"/>
                <w:lang w:val="en-US" w:eastAsia="ru-RU"/>
              </w:rPr>
              <w:t xml:space="preserve"> </w:t>
            </w:r>
            <w:proofErr w:type="spellStart"/>
            <w:r>
              <w:rPr>
                <w:rFonts w:ascii="PT Astra Serif" w:hAnsi="PT Astra Serif"/>
                <w:sz w:val="20"/>
                <w:szCs w:val="20"/>
                <w:lang w:val="en-US" w:eastAsia="ru-RU"/>
              </w:rPr>
              <w:t>значение</w:t>
            </w:r>
            <w:proofErr w:type="spellEnd"/>
            <w:r>
              <w:rPr>
                <w:rFonts w:ascii="PT Astra Serif" w:hAnsi="PT Astra Serif"/>
                <w:sz w:val="20"/>
                <w:szCs w:val="20"/>
                <w:lang w:val="en-US" w:eastAsia="ru-RU"/>
              </w:rPr>
              <w:t>)</w:t>
            </w:r>
          </w:p>
        </w:tc>
      </w:tr>
      <w:tr w:rsidR="008F48AE" w:rsidTr="00782FBC">
        <w:trPr>
          <w:gridAfter w:val="1"/>
          <w:wAfter w:w="345" w:type="dxa"/>
          <w:trHeight w:val="333"/>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Цветовая температура</w:t>
            </w:r>
          </w:p>
        </w:tc>
        <w:tc>
          <w:tcPr>
            <w:tcW w:w="2654"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не менее 6 400</w:t>
            </w:r>
            <w:proofErr w:type="gramStart"/>
            <w:r>
              <w:rPr>
                <w:rFonts w:ascii="PT Astra Serif" w:hAnsi="PT Astra Serif"/>
                <w:sz w:val="20"/>
                <w:szCs w:val="20"/>
                <w:lang w:eastAsia="ru-RU"/>
              </w:rPr>
              <w:t xml:space="preserve"> К</w:t>
            </w:r>
            <w:proofErr w:type="gramEnd"/>
          </w:p>
        </w:tc>
      </w:tr>
      <w:tr w:rsidR="008F48AE" w:rsidTr="00782FBC">
        <w:trPr>
          <w:gridAfter w:val="1"/>
          <w:wAfter w:w="345" w:type="dxa"/>
          <w:trHeight w:val="382"/>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Цвет свечения</w:t>
            </w:r>
          </w:p>
        </w:tc>
        <w:tc>
          <w:tcPr>
            <w:tcW w:w="2654"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roofErr w:type="gramStart"/>
            <w:r>
              <w:rPr>
                <w:rFonts w:ascii="PT Astra Serif" w:hAnsi="PT Astra Serif"/>
                <w:sz w:val="20"/>
                <w:szCs w:val="20"/>
                <w:lang w:eastAsia="ru-RU"/>
              </w:rPr>
              <w:t>Холодный</w:t>
            </w:r>
            <w:proofErr w:type="gramEnd"/>
            <w:r>
              <w:rPr>
                <w:rFonts w:ascii="PT Astra Serif" w:hAnsi="PT Astra Serif"/>
                <w:sz w:val="20"/>
                <w:szCs w:val="20"/>
                <w:lang w:eastAsia="ru-RU"/>
              </w:rPr>
              <w:t xml:space="preserve"> </w:t>
            </w:r>
            <w:r>
              <w:rPr>
                <w:rFonts w:ascii="PT Astra Serif" w:hAnsi="PT Astra Serif"/>
                <w:sz w:val="20"/>
                <w:szCs w:val="20"/>
                <w:lang w:val="en-US" w:eastAsia="ru-RU"/>
              </w:rPr>
              <w:t>(</w:t>
            </w:r>
            <w:proofErr w:type="spellStart"/>
            <w:r>
              <w:rPr>
                <w:rFonts w:ascii="PT Astra Serif" w:hAnsi="PT Astra Serif"/>
                <w:sz w:val="20"/>
                <w:szCs w:val="20"/>
                <w:lang w:val="en-US" w:eastAsia="ru-RU"/>
              </w:rPr>
              <w:t>неизменяемое</w:t>
            </w:r>
            <w:proofErr w:type="spellEnd"/>
            <w:r>
              <w:rPr>
                <w:rFonts w:ascii="PT Astra Serif" w:hAnsi="PT Astra Serif"/>
                <w:sz w:val="20"/>
                <w:szCs w:val="20"/>
                <w:lang w:val="en-US" w:eastAsia="ru-RU"/>
              </w:rPr>
              <w:t xml:space="preserve"> </w:t>
            </w:r>
            <w:proofErr w:type="spellStart"/>
            <w:r>
              <w:rPr>
                <w:rFonts w:ascii="PT Astra Serif" w:hAnsi="PT Astra Serif"/>
                <w:sz w:val="20"/>
                <w:szCs w:val="20"/>
                <w:lang w:val="en-US" w:eastAsia="ru-RU"/>
              </w:rPr>
              <w:t>значение</w:t>
            </w:r>
            <w:proofErr w:type="spellEnd"/>
            <w:r>
              <w:rPr>
                <w:rFonts w:ascii="PT Astra Serif" w:hAnsi="PT Astra Serif"/>
                <w:sz w:val="20"/>
                <w:szCs w:val="20"/>
                <w:lang w:val="en-US" w:eastAsia="ru-RU"/>
              </w:rPr>
              <w:t>)</w:t>
            </w:r>
          </w:p>
        </w:tc>
      </w:tr>
      <w:tr w:rsidR="008F48AE" w:rsidTr="00782FBC">
        <w:trPr>
          <w:gridAfter w:val="1"/>
          <w:wAfter w:w="345" w:type="dxa"/>
          <w:trHeight w:val="480"/>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Напряжение сети</w:t>
            </w:r>
          </w:p>
        </w:tc>
        <w:tc>
          <w:tcPr>
            <w:tcW w:w="2654"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220</w:t>
            </w:r>
            <w:proofErr w:type="gramStart"/>
            <w:r>
              <w:rPr>
                <w:rFonts w:ascii="PT Astra Serif" w:hAnsi="PT Astra Serif"/>
                <w:sz w:val="20"/>
                <w:szCs w:val="20"/>
                <w:lang w:eastAsia="ru-RU"/>
              </w:rPr>
              <w:t xml:space="preserve"> В</w:t>
            </w:r>
            <w:proofErr w:type="gramEnd"/>
            <w:r>
              <w:rPr>
                <w:rFonts w:ascii="PT Astra Serif" w:hAnsi="PT Astra Serif"/>
                <w:sz w:val="20"/>
                <w:szCs w:val="20"/>
                <w:lang w:eastAsia="ru-RU"/>
              </w:rPr>
              <w:t xml:space="preserve"> (неизменяемое значение)</w:t>
            </w:r>
          </w:p>
        </w:tc>
      </w:tr>
      <w:tr w:rsidR="008F48AE" w:rsidTr="00782FBC">
        <w:trPr>
          <w:gridAfter w:val="1"/>
          <w:wAfter w:w="345" w:type="dxa"/>
          <w:trHeight w:val="515"/>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Номинальное напряжение</w:t>
            </w:r>
          </w:p>
        </w:tc>
        <w:tc>
          <w:tcPr>
            <w:tcW w:w="2654"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190 - 250</w:t>
            </w:r>
            <w:proofErr w:type="gramStart"/>
            <w:r>
              <w:rPr>
                <w:rFonts w:ascii="PT Astra Serif" w:hAnsi="PT Astra Serif"/>
                <w:sz w:val="20"/>
                <w:szCs w:val="20"/>
                <w:lang w:eastAsia="ru-RU"/>
              </w:rPr>
              <w:t xml:space="preserve"> В</w:t>
            </w:r>
            <w:proofErr w:type="gramEnd"/>
            <w:r>
              <w:rPr>
                <w:rFonts w:ascii="PT Astra Serif" w:hAnsi="PT Astra Serif"/>
                <w:sz w:val="20"/>
                <w:szCs w:val="20"/>
                <w:lang w:eastAsia="ru-RU"/>
              </w:rPr>
              <w:t xml:space="preserve"> (неизменяемое значение)</w:t>
            </w:r>
          </w:p>
        </w:tc>
      </w:tr>
      <w:tr w:rsidR="008F48AE" w:rsidTr="00782FBC">
        <w:trPr>
          <w:gridAfter w:val="1"/>
          <w:wAfter w:w="345" w:type="dxa"/>
          <w:trHeight w:val="549"/>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Диапазон рабочих температур</w:t>
            </w:r>
          </w:p>
        </w:tc>
        <w:tc>
          <w:tcPr>
            <w:tcW w:w="2654" w:type="dxa"/>
            <w:tcBorders>
              <w:top w:val="nil"/>
              <w:left w:val="nil"/>
              <w:bottom w:val="single" w:sz="4" w:space="0" w:color="auto"/>
              <w:right w:val="single" w:sz="4" w:space="0" w:color="auto"/>
            </w:tcBorders>
            <w:vAlign w:val="center"/>
            <w:hideMark/>
          </w:tcPr>
          <w:p w:rsidR="008F48AE" w:rsidRPr="0066634B" w:rsidRDefault="008F48AE" w:rsidP="00782FBC">
            <w:pPr>
              <w:spacing w:after="0"/>
              <w:rPr>
                <w:rFonts w:ascii="PT Astra Serif" w:hAnsi="PT Astra Serif"/>
                <w:sz w:val="20"/>
                <w:szCs w:val="20"/>
                <w:lang w:eastAsia="ru-RU"/>
              </w:rPr>
            </w:pPr>
            <w:r>
              <w:rPr>
                <w:rFonts w:ascii="PT Astra Serif" w:hAnsi="PT Astra Serif"/>
                <w:bCs/>
                <w:sz w:val="20"/>
                <w:szCs w:val="20"/>
                <w:lang w:eastAsia="ru-RU"/>
              </w:rPr>
              <w:t>от -60 до +45</w:t>
            </w:r>
            <w:r>
              <w:rPr>
                <w:rFonts w:ascii="PT Astra Serif" w:hAnsi="PT Astra Serif"/>
                <w:sz w:val="20"/>
                <w:szCs w:val="20"/>
                <w:vertAlign w:val="superscript"/>
                <w:lang w:eastAsia="ru-RU"/>
              </w:rPr>
              <w:t xml:space="preserve">0 </w:t>
            </w:r>
            <w:r>
              <w:rPr>
                <w:rFonts w:ascii="PT Astra Serif" w:hAnsi="PT Astra Serif"/>
                <w:sz w:val="20"/>
                <w:szCs w:val="20"/>
                <w:lang w:eastAsia="ru-RU"/>
              </w:rPr>
              <w:t xml:space="preserve">С </w:t>
            </w:r>
            <w:r w:rsidRPr="0066634B">
              <w:rPr>
                <w:rFonts w:ascii="PT Astra Serif" w:hAnsi="PT Astra Serif"/>
                <w:sz w:val="20"/>
                <w:szCs w:val="20"/>
                <w:lang w:eastAsia="ru-RU"/>
              </w:rPr>
              <w:t>(неизменяемое значение)</w:t>
            </w:r>
          </w:p>
        </w:tc>
      </w:tr>
      <w:tr w:rsidR="008F48AE" w:rsidTr="00782FBC">
        <w:trPr>
          <w:gridAfter w:val="1"/>
          <w:wAfter w:w="345" w:type="dxa"/>
          <w:trHeight w:val="553"/>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Вид климатического исполнения</w:t>
            </w:r>
          </w:p>
        </w:tc>
        <w:tc>
          <w:tcPr>
            <w:tcW w:w="2654"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УХЛ</w:t>
            </w:r>
            <w:proofErr w:type="gramStart"/>
            <w:r>
              <w:rPr>
                <w:rFonts w:ascii="PT Astra Serif" w:hAnsi="PT Astra Serif"/>
                <w:sz w:val="20"/>
                <w:szCs w:val="20"/>
                <w:lang w:eastAsia="ru-RU"/>
              </w:rPr>
              <w:t>1</w:t>
            </w:r>
            <w:proofErr w:type="gramEnd"/>
            <w:r>
              <w:rPr>
                <w:rFonts w:ascii="PT Astra Serif" w:hAnsi="PT Astra Serif"/>
                <w:sz w:val="20"/>
                <w:szCs w:val="20"/>
                <w:lang w:eastAsia="ru-RU"/>
              </w:rPr>
              <w:t xml:space="preserve"> (неизменяемое значение)</w:t>
            </w:r>
          </w:p>
        </w:tc>
      </w:tr>
      <w:tr w:rsidR="008F48AE" w:rsidTr="00782FBC">
        <w:trPr>
          <w:gridAfter w:val="1"/>
          <w:wAfter w:w="345" w:type="dxa"/>
          <w:trHeight w:val="523"/>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Угол рассеивания</w:t>
            </w:r>
          </w:p>
        </w:tc>
        <w:tc>
          <w:tcPr>
            <w:tcW w:w="2654"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120 град (неизменяемое значение)</w:t>
            </w:r>
          </w:p>
        </w:tc>
      </w:tr>
      <w:tr w:rsidR="008F48AE" w:rsidTr="00782FBC">
        <w:trPr>
          <w:gridAfter w:val="1"/>
          <w:wAfter w:w="345" w:type="dxa"/>
          <w:trHeight w:val="555"/>
        </w:trPr>
        <w:tc>
          <w:tcPr>
            <w:tcW w:w="1008"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Класс защиты от поражения электрическим током</w:t>
            </w:r>
          </w:p>
        </w:tc>
        <w:tc>
          <w:tcPr>
            <w:tcW w:w="2654" w:type="dxa"/>
            <w:tcBorders>
              <w:top w:val="nil"/>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val="en-US" w:eastAsia="ru-RU"/>
              </w:rPr>
              <w:t>I (</w:t>
            </w:r>
            <w:proofErr w:type="spellStart"/>
            <w:r>
              <w:rPr>
                <w:rFonts w:ascii="PT Astra Serif" w:hAnsi="PT Astra Serif"/>
                <w:sz w:val="20"/>
                <w:szCs w:val="20"/>
                <w:lang w:val="en-US" w:eastAsia="ru-RU"/>
              </w:rPr>
              <w:t>неизменяемое</w:t>
            </w:r>
            <w:proofErr w:type="spellEnd"/>
            <w:r>
              <w:rPr>
                <w:rFonts w:ascii="PT Astra Serif" w:hAnsi="PT Astra Serif"/>
                <w:sz w:val="20"/>
                <w:szCs w:val="20"/>
                <w:lang w:val="en-US" w:eastAsia="ru-RU"/>
              </w:rPr>
              <w:t xml:space="preserve"> </w:t>
            </w:r>
            <w:proofErr w:type="spellStart"/>
            <w:r>
              <w:rPr>
                <w:rFonts w:ascii="PT Astra Serif" w:hAnsi="PT Astra Serif"/>
                <w:sz w:val="20"/>
                <w:szCs w:val="20"/>
                <w:lang w:val="en-US" w:eastAsia="ru-RU"/>
              </w:rPr>
              <w:t>значение</w:t>
            </w:r>
            <w:proofErr w:type="spellEnd"/>
            <w:r>
              <w:rPr>
                <w:rFonts w:ascii="PT Astra Serif" w:hAnsi="PT Astra Serif"/>
                <w:sz w:val="20"/>
                <w:szCs w:val="20"/>
                <w:lang w:val="en-US" w:eastAsia="ru-RU"/>
              </w:rPr>
              <w:t>)</w:t>
            </w:r>
          </w:p>
        </w:tc>
      </w:tr>
      <w:tr w:rsidR="008F48AE" w:rsidTr="00782FBC">
        <w:trPr>
          <w:gridAfter w:val="1"/>
          <w:wAfter w:w="345" w:type="dxa"/>
          <w:trHeight w:val="397"/>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1559" w:type="dxa"/>
            <w:vMerge/>
            <w:tcBorders>
              <w:left w:val="single" w:sz="4" w:space="0" w:color="auto"/>
              <w:bottom w:val="single" w:sz="4" w:space="0" w:color="auto"/>
              <w:right w:val="single" w:sz="4" w:space="0" w:color="auto"/>
            </w:tcBorders>
          </w:tcPr>
          <w:p w:rsidR="008F48AE" w:rsidRDefault="008F48AE" w:rsidP="00782FBC">
            <w:pPr>
              <w:spacing w:after="0"/>
              <w:rPr>
                <w:rFonts w:ascii="PT Astra Serif" w:hAnsi="PT Astra Serif"/>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p>
        </w:tc>
        <w:tc>
          <w:tcPr>
            <w:tcW w:w="3260"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Габариты Д/</w:t>
            </w:r>
            <w:proofErr w:type="gramStart"/>
            <w:r>
              <w:rPr>
                <w:rFonts w:ascii="PT Astra Serif" w:hAnsi="PT Astra Serif"/>
                <w:sz w:val="20"/>
                <w:szCs w:val="20"/>
                <w:lang w:eastAsia="ru-RU"/>
              </w:rPr>
              <w:t>Ш</w:t>
            </w:r>
            <w:proofErr w:type="gramEnd"/>
            <w:r>
              <w:rPr>
                <w:rFonts w:ascii="PT Astra Serif" w:hAnsi="PT Astra Serif"/>
                <w:sz w:val="20"/>
                <w:szCs w:val="20"/>
                <w:lang w:eastAsia="ru-RU"/>
              </w:rPr>
              <w:t>/В</w:t>
            </w:r>
          </w:p>
        </w:tc>
        <w:tc>
          <w:tcPr>
            <w:tcW w:w="2654" w:type="dxa"/>
            <w:tcBorders>
              <w:top w:val="single" w:sz="4" w:space="0" w:color="auto"/>
              <w:left w:val="nil"/>
              <w:bottom w:val="single" w:sz="4" w:space="0" w:color="auto"/>
              <w:right w:val="single" w:sz="4" w:space="0" w:color="auto"/>
            </w:tcBorders>
            <w:vAlign w:val="center"/>
            <w:hideMark/>
          </w:tcPr>
          <w:p w:rsidR="008F48AE" w:rsidRDefault="008F48AE" w:rsidP="00782FBC">
            <w:pPr>
              <w:spacing w:after="0"/>
              <w:rPr>
                <w:rFonts w:ascii="PT Astra Serif" w:hAnsi="PT Astra Serif"/>
                <w:sz w:val="20"/>
                <w:szCs w:val="20"/>
                <w:lang w:eastAsia="ru-RU"/>
              </w:rPr>
            </w:pPr>
            <w:r>
              <w:rPr>
                <w:rFonts w:ascii="PT Astra Serif" w:hAnsi="PT Astra Serif"/>
                <w:sz w:val="20"/>
                <w:szCs w:val="20"/>
                <w:lang w:eastAsia="ru-RU"/>
              </w:rPr>
              <w:t>не более 200*85*550 мм</w:t>
            </w:r>
          </w:p>
        </w:tc>
      </w:tr>
      <w:tr w:rsidR="008F48AE" w:rsidRPr="00236D17" w:rsidTr="00782FBC">
        <w:trPr>
          <w:trHeight w:val="288"/>
        </w:trPr>
        <w:tc>
          <w:tcPr>
            <w:tcW w:w="10385" w:type="dxa"/>
            <w:gridSpan w:val="6"/>
            <w:tcBorders>
              <w:top w:val="nil"/>
              <w:left w:val="nil"/>
              <w:bottom w:val="nil"/>
              <w:right w:val="nil"/>
            </w:tcBorders>
          </w:tcPr>
          <w:p w:rsidR="008F48AE" w:rsidRDefault="008F48AE" w:rsidP="00782FBC">
            <w:pPr>
              <w:spacing w:after="0"/>
              <w:ind w:right="197"/>
              <w:rPr>
                <w:rFonts w:ascii="PT Astra Serif" w:hAnsi="PT Astra Serif"/>
                <w:color w:val="000000"/>
                <w:lang w:eastAsia="ru-RU"/>
              </w:rPr>
            </w:pPr>
          </w:p>
          <w:p w:rsidR="008F48AE" w:rsidRPr="00236D17" w:rsidRDefault="008F48AE" w:rsidP="00782FBC">
            <w:pPr>
              <w:spacing w:after="0"/>
              <w:ind w:right="197"/>
              <w:rPr>
                <w:rFonts w:ascii="PT Astra Serif" w:hAnsi="PT Astra Serif"/>
                <w:color w:val="000000"/>
                <w:lang w:eastAsia="ru-RU"/>
              </w:rPr>
            </w:pPr>
          </w:p>
        </w:tc>
      </w:tr>
    </w:tbl>
    <w:p w:rsidR="00FF561E" w:rsidRDefault="009051F9" w:rsidP="008F48AE">
      <w:pPr>
        <w:spacing w:after="0"/>
        <w:ind w:firstLine="567"/>
        <w:rPr>
          <w:rFonts w:ascii="Times New Roman" w:eastAsia="Calibri" w:hAnsi="Times New Roman" w:cs="Times New Roman"/>
          <w:bCs/>
          <w:lang w:eastAsia="ru-RU"/>
        </w:rPr>
      </w:pPr>
      <w:r>
        <w:rPr>
          <w:rFonts w:ascii="PT Astra Serif" w:eastAsia="Calibri" w:hAnsi="PT Astra Serif"/>
          <w:bCs/>
          <w:lang w:eastAsia="ru-RU"/>
        </w:rPr>
        <w:t>Перечень и объем выполняемых работ указан в локальном сметном расчете.</w:t>
      </w:r>
      <w:bookmarkStart w:id="1" w:name="_GoBack"/>
      <w:bookmarkEnd w:id="1"/>
    </w:p>
    <w:p w:rsidR="00A701B2" w:rsidRDefault="00A701B2" w:rsidP="00537CDC">
      <w:pPr>
        <w:spacing w:after="0"/>
        <w:ind w:firstLine="567"/>
        <w:jc w:val="both"/>
        <w:rPr>
          <w:rFonts w:ascii="Times New Roman" w:eastAsia="Calibri" w:hAnsi="Times New Roman" w:cs="Times New Roman"/>
          <w:bCs/>
          <w:lang w:eastAsia="ru-RU"/>
        </w:rPr>
        <w:sectPr w:rsidR="00A701B2" w:rsidSect="00537CDC">
          <w:pgSz w:w="11906" w:h="16838"/>
          <w:pgMar w:top="624" w:right="566" w:bottom="624" w:left="1247" w:header="709" w:footer="709" w:gutter="0"/>
          <w:cols w:space="708"/>
          <w:docGrid w:linePitch="360"/>
        </w:sectPr>
      </w:pPr>
    </w:p>
    <w:p w:rsidR="00A701B2" w:rsidRDefault="00A701B2" w:rsidP="00A701B2">
      <w:pPr>
        <w:spacing w:after="0"/>
        <w:ind w:firstLine="567"/>
        <w:jc w:val="center"/>
        <w:rPr>
          <w:rFonts w:ascii="PT Astra Serif" w:eastAsia="Times New Roman" w:hAnsi="PT Astra Serif" w:cs="Arial"/>
          <w:b/>
          <w:bCs/>
          <w:sz w:val="24"/>
          <w:szCs w:val="24"/>
          <w:lang w:eastAsia="ru-RU"/>
        </w:rPr>
      </w:pPr>
      <w:r w:rsidRPr="00A701B2">
        <w:rPr>
          <w:rFonts w:ascii="PT Astra Serif" w:eastAsia="Times New Roman" w:hAnsi="PT Astra Serif" w:cs="Arial"/>
          <w:b/>
          <w:bCs/>
          <w:sz w:val="24"/>
          <w:szCs w:val="24"/>
          <w:lang w:eastAsia="ru-RU"/>
        </w:rPr>
        <w:lastRenderedPageBreak/>
        <w:t>ЛОКАЛЬНЫЙ СМЕТНЫЙ РАСЧЕТ (СМЕТА)</w:t>
      </w:r>
    </w:p>
    <w:p w:rsidR="00A701B2" w:rsidRPr="009051F9" w:rsidRDefault="00A701B2" w:rsidP="00A701B2">
      <w:pPr>
        <w:spacing w:after="0"/>
        <w:jc w:val="center"/>
        <w:rPr>
          <w:rFonts w:ascii="PT Astra Serif" w:eastAsia="Times New Roman" w:hAnsi="PT Astra Serif" w:cs="Arial"/>
          <w:b/>
          <w:bCs/>
          <w:sz w:val="24"/>
          <w:szCs w:val="24"/>
          <w:lang w:eastAsia="ru-RU"/>
        </w:rPr>
      </w:pPr>
      <w:r w:rsidRPr="009051F9">
        <w:rPr>
          <w:rFonts w:ascii="PT Astra Serif" w:hAnsi="PT Astra Serif" w:cs="Arial"/>
          <w:b/>
          <w:bCs/>
          <w:sz w:val="24"/>
          <w:szCs w:val="24"/>
          <w:lang w:eastAsia="ru-RU"/>
        </w:rPr>
        <w:t xml:space="preserve">на выполнение работ по устройству освещения улицы Петровская (от </w:t>
      </w:r>
      <w:proofErr w:type="spellStart"/>
      <w:r w:rsidRPr="009051F9">
        <w:rPr>
          <w:rFonts w:ascii="PT Astra Serif" w:hAnsi="PT Astra Serif" w:cs="Arial"/>
          <w:b/>
          <w:bCs/>
          <w:sz w:val="24"/>
          <w:szCs w:val="24"/>
          <w:lang w:eastAsia="ru-RU"/>
        </w:rPr>
        <w:t>ул</w:t>
      </w:r>
      <w:proofErr w:type="gramStart"/>
      <w:r w:rsidRPr="009051F9">
        <w:rPr>
          <w:rFonts w:ascii="PT Astra Serif" w:hAnsi="PT Astra Serif" w:cs="Arial"/>
          <w:b/>
          <w:bCs/>
          <w:sz w:val="24"/>
          <w:szCs w:val="24"/>
          <w:lang w:eastAsia="ru-RU"/>
        </w:rPr>
        <w:t>.П</w:t>
      </w:r>
      <w:proofErr w:type="gramEnd"/>
      <w:r w:rsidRPr="009051F9">
        <w:rPr>
          <w:rFonts w:ascii="PT Astra Serif" w:hAnsi="PT Astra Serif" w:cs="Arial"/>
          <w:b/>
          <w:bCs/>
          <w:sz w:val="24"/>
          <w:szCs w:val="24"/>
          <w:lang w:eastAsia="ru-RU"/>
        </w:rPr>
        <w:t>ожарского</w:t>
      </w:r>
      <w:proofErr w:type="spellEnd"/>
      <w:r w:rsidRPr="009051F9">
        <w:rPr>
          <w:rFonts w:ascii="PT Astra Serif" w:hAnsi="PT Astra Serif" w:cs="Arial"/>
          <w:b/>
          <w:bCs/>
          <w:sz w:val="24"/>
          <w:szCs w:val="24"/>
          <w:lang w:eastAsia="ru-RU"/>
        </w:rPr>
        <w:t xml:space="preserve"> до </w:t>
      </w:r>
      <w:proofErr w:type="spellStart"/>
      <w:r w:rsidRPr="009051F9">
        <w:rPr>
          <w:rFonts w:ascii="PT Astra Serif" w:hAnsi="PT Astra Serif" w:cs="Arial"/>
          <w:b/>
          <w:bCs/>
          <w:sz w:val="24"/>
          <w:szCs w:val="24"/>
          <w:lang w:eastAsia="ru-RU"/>
        </w:rPr>
        <w:t>ул.Арантурская</w:t>
      </w:r>
      <w:proofErr w:type="spellEnd"/>
      <w:r w:rsidRPr="009051F9">
        <w:rPr>
          <w:rFonts w:ascii="PT Astra Serif" w:hAnsi="PT Astra Serif" w:cs="Arial"/>
          <w:b/>
          <w:bCs/>
          <w:sz w:val="24"/>
          <w:szCs w:val="24"/>
          <w:lang w:eastAsia="ru-RU"/>
        </w:rPr>
        <w:t xml:space="preserve">) </w:t>
      </w:r>
    </w:p>
    <w:p w:rsidR="00A701B2" w:rsidRDefault="00A701B2" w:rsidP="00A701B2">
      <w:pPr>
        <w:spacing w:after="0"/>
        <w:jc w:val="center"/>
        <w:rPr>
          <w:rFonts w:ascii="PT Astra Serif" w:hAnsi="PT Astra Serif" w:cs="Arial"/>
          <w:b/>
          <w:bCs/>
          <w:sz w:val="24"/>
          <w:szCs w:val="24"/>
          <w:lang w:eastAsia="ru-RU"/>
        </w:rPr>
      </w:pPr>
      <w:r w:rsidRPr="009051F9">
        <w:rPr>
          <w:rFonts w:ascii="PT Astra Serif" w:hAnsi="PT Astra Serif" w:cs="Arial"/>
          <w:b/>
          <w:bCs/>
          <w:sz w:val="24"/>
          <w:szCs w:val="24"/>
          <w:lang w:eastAsia="ru-RU"/>
        </w:rPr>
        <w:t xml:space="preserve">в городе </w:t>
      </w:r>
      <w:proofErr w:type="spellStart"/>
      <w:r w:rsidRPr="009051F9">
        <w:rPr>
          <w:rFonts w:ascii="PT Astra Serif" w:hAnsi="PT Astra Serif" w:cs="Arial"/>
          <w:b/>
          <w:bCs/>
          <w:sz w:val="24"/>
          <w:szCs w:val="24"/>
          <w:lang w:eastAsia="ru-RU"/>
        </w:rPr>
        <w:t>Югорске</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052"/>
        <w:gridCol w:w="455"/>
        <w:gridCol w:w="882"/>
        <w:gridCol w:w="468"/>
        <w:gridCol w:w="588"/>
        <w:gridCol w:w="307"/>
        <w:gridCol w:w="1023"/>
        <w:gridCol w:w="1023"/>
        <w:gridCol w:w="1369"/>
        <w:gridCol w:w="1423"/>
        <w:gridCol w:w="1176"/>
        <w:gridCol w:w="748"/>
        <w:gridCol w:w="1162"/>
        <w:gridCol w:w="1369"/>
        <w:gridCol w:w="1173"/>
      </w:tblGrid>
      <w:tr w:rsidR="00A701B2" w:rsidRPr="00A701B2" w:rsidTr="00A701B2">
        <w:trPr>
          <w:trHeight w:val="225"/>
        </w:trPr>
        <w:tc>
          <w:tcPr>
            <w:tcW w:w="243" w:type="pct"/>
            <w:vMerge w:val="restar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w:t>
            </w:r>
            <w:proofErr w:type="gramStart"/>
            <w:r w:rsidRPr="00A701B2">
              <w:rPr>
                <w:rFonts w:ascii="PT Astra Serif" w:eastAsia="Times New Roman" w:hAnsi="PT Astra Serif" w:cs="Arial"/>
                <w:color w:val="000000"/>
                <w:sz w:val="18"/>
                <w:szCs w:val="18"/>
                <w:lang w:eastAsia="ru-RU"/>
              </w:rPr>
              <w:t>п</w:t>
            </w:r>
            <w:proofErr w:type="gramEnd"/>
            <w:r w:rsidRPr="00A701B2">
              <w:rPr>
                <w:rFonts w:ascii="PT Astra Serif" w:eastAsia="Times New Roman" w:hAnsi="PT Astra Serif" w:cs="Arial"/>
                <w:color w:val="000000"/>
                <w:sz w:val="18"/>
                <w:szCs w:val="18"/>
                <w:lang w:eastAsia="ru-RU"/>
              </w:rPr>
              <w:t>/п</w:t>
            </w:r>
          </w:p>
        </w:tc>
        <w:tc>
          <w:tcPr>
            <w:tcW w:w="518" w:type="pct"/>
            <w:vMerge w:val="restar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Обоснование</w:t>
            </w:r>
          </w:p>
        </w:tc>
        <w:tc>
          <w:tcPr>
            <w:tcW w:w="1138" w:type="pct"/>
            <w:gridSpan w:val="5"/>
            <w:vMerge w:val="restar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Наименование работ и затрат</w:t>
            </w:r>
          </w:p>
        </w:tc>
        <w:tc>
          <w:tcPr>
            <w:tcW w:w="239" w:type="pct"/>
            <w:vMerge w:val="restar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Единица измерения</w:t>
            </w:r>
          </w:p>
        </w:tc>
        <w:tc>
          <w:tcPr>
            <w:tcW w:w="959" w:type="pct"/>
            <w:gridSpan w:val="3"/>
            <w:vMerge w:val="restar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Количество</w:t>
            </w:r>
          </w:p>
        </w:tc>
        <w:tc>
          <w:tcPr>
            <w:tcW w:w="1904" w:type="pct"/>
            <w:gridSpan w:val="5"/>
            <w:vMerge w:val="restar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Сметная стоимость, руб.</w:t>
            </w:r>
          </w:p>
        </w:tc>
      </w:tr>
      <w:tr w:rsidR="00A701B2" w:rsidRPr="00A701B2" w:rsidTr="00A701B2">
        <w:trPr>
          <w:trHeight w:val="225"/>
        </w:trPr>
        <w:tc>
          <w:tcPr>
            <w:tcW w:w="243" w:type="pct"/>
            <w:vMerge/>
            <w:vAlign w:val="center"/>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518" w:type="pct"/>
            <w:vMerge/>
            <w:vAlign w:val="center"/>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1138" w:type="pct"/>
            <w:gridSpan w:val="5"/>
            <w:vMerge/>
            <w:vAlign w:val="center"/>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239" w:type="pct"/>
            <w:vMerge/>
            <w:vAlign w:val="center"/>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959" w:type="pct"/>
            <w:gridSpan w:val="3"/>
            <w:vMerge/>
            <w:vAlign w:val="center"/>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1904" w:type="pct"/>
            <w:gridSpan w:val="5"/>
            <w:vMerge/>
            <w:vAlign w:val="center"/>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r>
      <w:tr w:rsidR="00A701B2" w:rsidRPr="00A701B2" w:rsidTr="00A701B2">
        <w:trPr>
          <w:trHeight w:val="1080"/>
        </w:trPr>
        <w:tc>
          <w:tcPr>
            <w:tcW w:w="243" w:type="pct"/>
            <w:vMerge/>
            <w:vAlign w:val="center"/>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518" w:type="pct"/>
            <w:vMerge/>
            <w:vAlign w:val="center"/>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1138" w:type="pct"/>
            <w:gridSpan w:val="5"/>
            <w:vMerge/>
            <w:vAlign w:val="center"/>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239" w:type="pct"/>
            <w:vMerge/>
            <w:vAlign w:val="center"/>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271" w:type="pc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на единицу измерения</w:t>
            </w:r>
          </w:p>
        </w:tc>
        <w:tc>
          <w:tcPr>
            <w:tcW w:w="319" w:type="pc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коэффициенты</w:t>
            </w:r>
          </w:p>
        </w:tc>
        <w:tc>
          <w:tcPr>
            <w:tcW w:w="369" w:type="pc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всего с учетом коэффициентов</w:t>
            </w:r>
          </w:p>
        </w:tc>
        <w:tc>
          <w:tcPr>
            <w:tcW w:w="429" w:type="pc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на единицу измерения в базисном уровне цен</w:t>
            </w:r>
          </w:p>
        </w:tc>
        <w:tc>
          <w:tcPr>
            <w:tcW w:w="289" w:type="pc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индекс</w:t>
            </w:r>
          </w:p>
        </w:tc>
        <w:tc>
          <w:tcPr>
            <w:tcW w:w="429" w:type="pc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на единицу измерения в текущем уровне цен</w:t>
            </w:r>
          </w:p>
        </w:tc>
        <w:tc>
          <w:tcPr>
            <w:tcW w:w="327" w:type="pc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коэффициенты</w:t>
            </w:r>
          </w:p>
        </w:tc>
        <w:tc>
          <w:tcPr>
            <w:tcW w:w="429" w:type="pct"/>
            <w:shd w:val="clear" w:color="auto" w:fill="auto"/>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всего в текущем уровне цен</w:t>
            </w:r>
          </w:p>
        </w:tc>
      </w:tr>
      <w:tr w:rsidR="00A701B2" w:rsidRPr="00A701B2" w:rsidTr="00A701B2">
        <w:trPr>
          <w:trHeight w:val="288"/>
        </w:trPr>
        <w:tc>
          <w:tcPr>
            <w:tcW w:w="243" w:type="pct"/>
            <w:shd w:val="clear" w:color="auto" w:fill="auto"/>
            <w:noWrap/>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w:t>
            </w:r>
          </w:p>
        </w:tc>
        <w:tc>
          <w:tcPr>
            <w:tcW w:w="518" w:type="pct"/>
            <w:shd w:val="clear" w:color="auto" w:fill="auto"/>
            <w:noWrap/>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w:t>
            </w:r>
          </w:p>
        </w:tc>
        <w:tc>
          <w:tcPr>
            <w:tcW w:w="1138" w:type="pct"/>
            <w:gridSpan w:val="5"/>
            <w:shd w:val="clear" w:color="auto" w:fill="auto"/>
            <w:noWrap/>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3</w:t>
            </w:r>
          </w:p>
        </w:tc>
        <w:tc>
          <w:tcPr>
            <w:tcW w:w="239" w:type="pct"/>
            <w:shd w:val="clear" w:color="auto" w:fill="auto"/>
            <w:noWrap/>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4</w:t>
            </w:r>
          </w:p>
        </w:tc>
        <w:tc>
          <w:tcPr>
            <w:tcW w:w="271" w:type="pct"/>
            <w:shd w:val="clear" w:color="auto" w:fill="auto"/>
            <w:noWrap/>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w:t>
            </w:r>
          </w:p>
        </w:tc>
        <w:tc>
          <w:tcPr>
            <w:tcW w:w="319" w:type="pct"/>
            <w:shd w:val="clear" w:color="auto" w:fill="auto"/>
            <w:noWrap/>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6</w:t>
            </w:r>
          </w:p>
        </w:tc>
        <w:tc>
          <w:tcPr>
            <w:tcW w:w="369" w:type="pct"/>
            <w:shd w:val="clear" w:color="auto" w:fill="auto"/>
            <w:noWrap/>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7</w:t>
            </w:r>
          </w:p>
        </w:tc>
        <w:tc>
          <w:tcPr>
            <w:tcW w:w="429" w:type="pct"/>
            <w:shd w:val="clear" w:color="auto" w:fill="auto"/>
            <w:noWrap/>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8</w:t>
            </w:r>
          </w:p>
        </w:tc>
        <w:tc>
          <w:tcPr>
            <w:tcW w:w="289" w:type="pct"/>
            <w:shd w:val="clear" w:color="auto" w:fill="auto"/>
            <w:noWrap/>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9</w:t>
            </w:r>
          </w:p>
        </w:tc>
        <w:tc>
          <w:tcPr>
            <w:tcW w:w="429" w:type="pct"/>
            <w:shd w:val="clear" w:color="auto" w:fill="auto"/>
            <w:noWrap/>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10</w:t>
            </w:r>
          </w:p>
        </w:tc>
        <w:tc>
          <w:tcPr>
            <w:tcW w:w="327" w:type="pct"/>
            <w:shd w:val="clear" w:color="auto" w:fill="auto"/>
            <w:noWrap/>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11</w:t>
            </w:r>
          </w:p>
        </w:tc>
        <w:tc>
          <w:tcPr>
            <w:tcW w:w="429" w:type="pct"/>
            <w:shd w:val="clear" w:color="auto" w:fill="auto"/>
            <w:noWrap/>
            <w:vAlign w:val="center"/>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12</w:t>
            </w:r>
          </w:p>
        </w:tc>
      </w:tr>
      <w:tr w:rsidR="00A701B2" w:rsidRPr="00A701B2" w:rsidTr="00A701B2">
        <w:trPr>
          <w:trHeight w:val="288"/>
        </w:trPr>
        <w:tc>
          <w:tcPr>
            <w:tcW w:w="5000" w:type="pct"/>
            <w:gridSpan w:val="16"/>
            <w:shd w:val="clear" w:color="auto" w:fill="auto"/>
            <w:vAlign w:val="center"/>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Раздел 1. Устройство освещения</w:t>
            </w:r>
          </w:p>
        </w:tc>
      </w:tr>
      <w:tr w:rsidR="00A701B2" w:rsidRPr="00A701B2" w:rsidTr="00A701B2">
        <w:trPr>
          <w:trHeight w:val="288"/>
        </w:trPr>
        <w:tc>
          <w:tcPr>
            <w:tcW w:w="5000" w:type="pct"/>
            <w:gridSpan w:val="16"/>
            <w:shd w:val="clear" w:color="auto" w:fill="auto"/>
            <w:vAlign w:val="center"/>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Развозка опор</w:t>
            </w:r>
          </w:p>
        </w:tc>
      </w:tr>
      <w:tr w:rsidR="00A701B2" w:rsidRPr="00A701B2" w:rsidTr="00A701B2">
        <w:trPr>
          <w:trHeight w:val="40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ГЭСН33-04-016-02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xml:space="preserve">Развозка конструкций и материалов опор </w:t>
            </w:r>
            <w:proofErr w:type="gramStart"/>
            <w:r w:rsidRPr="00A701B2">
              <w:rPr>
                <w:rFonts w:ascii="PT Astra Serif" w:eastAsia="Times New Roman" w:hAnsi="PT Astra Serif" w:cs="Arial"/>
                <w:b/>
                <w:bCs/>
                <w:color w:val="000000"/>
                <w:sz w:val="18"/>
                <w:szCs w:val="18"/>
                <w:lang w:eastAsia="ru-RU"/>
              </w:rPr>
              <w:t>ВЛ</w:t>
            </w:r>
            <w:proofErr w:type="gramEnd"/>
            <w:r w:rsidRPr="00A701B2">
              <w:rPr>
                <w:rFonts w:ascii="PT Astra Serif" w:eastAsia="Times New Roman" w:hAnsi="PT Astra Serif" w:cs="Arial"/>
                <w:b/>
                <w:bCs/>
                <w:color w:val="000000"/>
                <w:sz w:val="18"/>
                <w:szCs w:val="18"/>
                <w:lang w:eastAsia="ru-RU"/>
              </w:rPr>
              <w:t xml:space="preserve"> 0,38-10 </w:t>
            </w:r>
            <w:proofErr w:type="spellStart"/>
            <w:r w:rsidRPr="00A701B2">
              <w:rPr>
                <w:rFonts w:ascii="PT Astra Serif" w:eastAsia="Times New Roman" w:hAnsi="PT Astra Serif" w:cs="Arial"/>
                <w:b/>
                <w:bCs/>
                <w:color w:val="000000"/>
                <w:sz w:val="18"/>
                <w:szCs w:val="18"/>
                <w:lang w:eastAsia="ru-RU"/>
              </w:rPr>
              <w:t>кВ</w:t>
            </w:r>
            <w:proofErr w:type="spellEnd"/>
            <w:r w:rsidRPr="00A701B2">
              <w:rPr>
                <w:rFonts w:ascii="PT Astra Serif" w:eastAsia="Times New Roman" w:hAnsi="PT Astra Serif" w:cs="Arial"/>
                <w:b/>
                <w:bCs/>
                <w:color w:val="000000"/>
                <w:sz w:val="18"/>
                <w:szCs w:val="18"/>
                <w:lang w:eastAsia="ru-RU"/>
              </w:rPr>
              <w:t xml:space="preserve"> по трассе: одностоечных железобетонных опор</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proofErr w:type="spellStart"/>
            <w:proofErr w:type="gramStart"/>
            <w:r w:rsidRPr="00A701B2">
              <w:rPr>
                <w:rFonts w:ascii="PT Astra Serif" w:eastAsia="Times New Roman" w:hAnsi="PT Astra Serif" w:cs="Arial"/>
                <w:b/>
                <w:bCs/>
                <w:color w:val="000000"/>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9</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9</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О</w:t>
            </w:r>
            <w:proofErr w:type="gramStart"/>
            <w:r w:rsidRPr="00A701B2">
              <w:rPr>
                <w:rFonts w:ascii="PT Astra Serif" w:eastAsia="Times New Roman" w:hAnsi="PT Astra Serif" w:cs="Arial"/>
                <w:sz w:val="18"/>
                <w:szCs w:val="18"/>
                <w:lang w:eastAsia="ru-RU"/>
              </w:rPr>
              <w:t>Т(</w:t>
            </w:r>
            <w:proofErr w:type="gramEnd"/>
            <w:r w:rsidRPr="00A701B2">
              <w:rPr>
                <w:rFonts w:ascii="PT Astra Serif" w:eastAsia="Times New Roman" w:hAnsi="PT Astra Serif" w:cs="Arial"/>
                <w:sz w:val="18"/>
                <w:szCs w:val="18"/>
                <w:lang w:eastAsia="ru-RU"/>
              </w:rPr>
              <w:t>ЗТ)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3,96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2 199,23</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1-100-25</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Средний разряд работы 2,5</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0,44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3,96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555,36</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2 199,23</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ЭМ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6 688,67</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4,32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3 304,11</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91.05.05-015</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Краны на автомобильном ходу, грузоподъемность 16 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2,16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2 279,69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4 924,13</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4-100-060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машинистов 6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2,16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876,89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1 894,08</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91.15.01-001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Прицепы тракторные, грузоподъемность до 2 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2,16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9,99</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2,16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21,58</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46,61</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91.15.03-014</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xml:space="preserve">Тракторы на пневмоколесном ходу, мощность 59 кВт (80 </w:t>
            </w:r>
            <w:proofErr w:type="spellStart"/>
            <w:r w:rsidRPr="00A701B2">
              <w:rPr>
                <w:rFonts w:ascii="PT Astra Serif" w:eastAsia="Times New Roman" w:hAnsi="PT Astra Serif" w:cs="Arial"/>
                <w:sz w:val="18"/>
                <w:szCs w:val="18"/>
                <w:lang w:eastAsia="ru-RU"/>
              </w:rPr>
              <w:t>л.</w:t>
            </w:r>
            <w:proofErr w:type="gramStart"/>
            <w:r w:rsidRPr="00A701B2">
              <w:rPr>
                <w:rFonts w:ascii="PT Astra Serif" w:eastAsia="Times New Roman" w:hAnsi="PT Astra Serif" w:cs="Arial"/>
                <w:sz w:val="18"/>
                <w:szCs w:val="18"/>
                <w:lang w:eastAsia="ru-RU"/>
              </w:rPr>
              <w:t>с</w:t>
            </w:r>
            <w:proofErr w:type="spellEnd"/>
            <w:proofErr w:type="gramEnd"/>
            <w:r w:rsidRPr="00A701B2">
              <w:rPr>
                <w:rFonts w:ascii="PT Astra Serif" w:eastAsia="Times New Roman" w:hAnsi="PT Astra Serif" w:cs="Arial"/>
                <w:sz w:val="18"/>
                <w:szCs w:val="18"/>
                <w:lang w:eastAsia="ru-RU"/>
              </w:rPr>
              <w:t>.)</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2,16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487,94</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1,63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795,34</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1 717,93</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4-100-040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машинистов 4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2,16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652,79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1 410,03</w:t>
            </w:r>
          </w:p>
        </w:tc>
      </w:tr>
      <w:tr w:rsidR="00A701B2" w:rsidRPr="00A701B2" w:rsidTr="00A701B2">
        <w:trPr>
          <w:trHeight w:val="288"/>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Итого прямые затраты</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12 192,01</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ФОТ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5 503,34</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/812-027.0-2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НР Линии электропередачи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5 723,47</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/774-027.0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СП Линии электропередачи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3 302,00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2 357,50</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21 217,48</w:t>
            </w:r>
          </w:p>
        </w:tc>
      </w:tr>
      <w:tr w:rsidR="00A701B2" w:rsidRPr="00A701B2" w:rsidTr="00A701B2">
        <w:trPr>
          <w:trHeight w:val="288"/>
        </w:trPr>
        <w:tc>
          <w:tcPr>
            <w:tcW w:w="5000" w:type="pct"/>
            <w:gridSpan w:val="16"/>
            <w:shd w:val="clear" w:color="auto" w:fill="auto"/>
            <w:vAlign w:val="center"/>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Устройство гидроизоляции стоек</w:t>
            </w:r>
          </w:p>
        </w:tc>
      </w:tr>
      <w:tr w:rsidR="00A701B2" w:rsidRPr="00A701B2" w:rsidTr="00A701B2">
        <w:trPr>
          <w:trHeight w:val="40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ГЭСН33-03-001-02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xml:space="preserve">Гидроизоляция сборных железобетонных фундаментов </w:t>
            </w:r>
            <w:proofErr w:type="gramStart"/>
            <w:r w:rsidRPr="00A701B2">
              <w:rPr>
                <w:rFonts w:ascii="PT Astra Serif" w:eastAsia="Times New Roman" w:hAnsi="PT Astra Serif" w:cs="Arial"/>
                <w:b/>
                <w:bCs/>
                <w:color w:val="000000"/>
                <w:sz w:val="18"/>
                <w:szCs w:val="18"/>
                <w:lang w:eastAsia="ru-RU"/>
              </w:rPr>
              <w:t>ВЛ</w:t>
            </w:r>
            <w:proofErr w:type="gramEnd"/>
            <w:r w:rsidRPr="00A701B2">
              <w:rPr>
                <w:rFonts w:ascii="PT Astra Serif" w:eastAsia="Times New Roman" w:hAnsi="PT Astra Serif" w:cs="Arial"/>
                <w:b/>
                <w:bCs/>
                <w:color w:val="000000"/>
                <w:sz w:val="18"/>
                <w:szCs w:val="18"/>
                <w:lang w:eastAsia="ru-RU"/>
              </w:rPr>
              <w:t xml:space="preserve"> и ОРУ массой: до 1 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т</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6,75</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6,75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lastRenderedPageBreak/>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Объем=0,75*9</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О</w:t>
            </w:r>
            <w:proofErr w:type="gramStart"/>
            <w:r w:rsidRPr="00A701B2">
              <w:rPr>
                <w:rFonts w:ascii="PT Astra Serif" w:eastAsia="Times New Roman" w:hAnsi="PT Astra Serif" w:cs="Arial"/>
                <w:sz w:val="18"/>
                <w:szCs w:val="18"/>
                <w:lang w:eastAsia="ru-RU"/>
              </w:rPr>
              <w:t>Т(</w:t>
            </w:r>
            <w:proofErr w:type="gramEnd"/>
            <w:r w:rsidRPr="00A701B2">
              <w:rPr>
                <w:rFonts w:ascii="PT Astra Serif" w:eastAsia="Times New Roman" w:hAnsi="PT Astra Serif" w:cs="Arial"/>
                <w:sz w:val="18"/>
                <w:szCs w:val="18"/>
                <w:lang w:eastAsia="ru-RU"/>
              </w:rPr>
              <w:t>ЗТ)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4,59</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2 660,91</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1-100-30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Средний разряд работы 3,0</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0,68</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4,59</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579,72</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2 660,91</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ЭМ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12 752,31</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6,075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5 009,45</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91.05.05-015</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Краны на автомобильном ходу, грузоподъемность 16 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0,69</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4,6575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2 279,69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10 617,66</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4-100-060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машинистов 6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0,69</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4,6575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876,89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4 084,12</w:t>
            </w:r>
          </w:p>
        </w:tc>
      </w:tr>
      <w:tr w:rsidR="00A701B2" w:rsidRPr="00A701B2" w:rsidTr="00A701B2">
        <w:trPr>
          <w:trHeight w:val="40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91.08.04-021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Котлы битумные передвижные электрические с центробежной мешалкой, объем загрузочной емкости 400 л</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0,63</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4,2525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95,25</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1,64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156,21</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664,28</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91.14.02-002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Автомобили бортовые, грузоподъемность до 8 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0,21</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1,4175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1 037,30</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1 470,37</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4-100-040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машинистов 4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0,21</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1,4175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652,79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925,33</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01.2.01.02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Битум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т</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01.2.03.02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Грунтовка битумная</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т</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Итого прямые затраты</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20 422,67</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ФОТ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7 670,36</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/812-027.0-2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НР Линии электропередачи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7 977,17</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/774-027.0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СП Линии электропередачи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4 602,22</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4 889,19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33 002,06</w:t>
            </w:r>
          </w:p>
        </w:tc>
      </w:tr>
      <w:tr w:rsidR="00A701B2" w:rsidRPr="00A701B2" w:rsidTr="00A701B2">
        <w:trPr>
          <w:trHeight w:val="1020"/>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2.1</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ФСБЦ-01.2.01.02-0052</w:t>
            </w:r>
            <w:r w:rsidRPr="00A701B2">
              <w:rPr>
                <w:rFonts w:ascii="PT Astra Serif" w:eastAsia="Times New Roman"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Битум нефтяной строительный БН-70/30</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т</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0,032913</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0,032913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25 319,13</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1,43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36 206,36</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1 191,66</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Объем=(1,8285*9*2)/1000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1 191,66</w:t>
            </w:r>
          </w:p>
        </w:tc>
      </w:tr>
      <w:tr w:rsidR="00A701B2" w:rsidRPr="00A701B2" w:rsidTr="00A701B2">
        <w:trPr>
          <w:trHeight w:val="288"/>
        </w:trPr>
        <w:tc>
          <w:tcPr>
            <w:tcW w:w="5000" w:type="pct"/>
            <w:gridSpan w:val="16"/>
            <w:shd w:val="clear" w:color="auto" w:fill="auto"/>
            <w:vAlign w:val="center"/>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Установка опор, кронштейнов и светильников</w:t>
            </w:r>
          </w:p>
        </w:tc>
      </w:tr>
      <w:tr w:rsidR="00A701B2" w:rsidRPr="00A701B2" w:rsidTr="00A701B2">
        <w:trPr>
          <w:trHeight w:val="40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3</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ГЭСН33-04-003-01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xml:space="preserve">Установка железобетонных опор </w:t>
            </w:r>
            <w:proofErr w:type="gramStart"/>
            <w:r w:rsidRPr="00A701B2">
              <w:rPr>
                <w:rFonts w:ascii="PT Astra Serif" w:eastAsia="Times New Roman" w:hAnsi="PT Astra Serif" w:cs="Arial"/>
                <w:b/>
                <w:bCs/>
                <w:color w:val="000000"/>
                <w:sz w:val="18"/>
                <w:szCs w:val="18"/>
                <w:lang w:eastAsia="ru-RU"/>
              </w:rPr>
              <w:t>ВЛ</w:t>
            </w:r>
            <w:proofErr w:type="gramEnd"/>
            <w:r w:rsidRPr="00A701B2">
              <w:rPr>
                <w:rFonts w:ascii="PT Astra Serif" w:eastAsia="Times New Roman" w:hAnsi="PT Astra Serif" w:cs="Arial"/>
                <w:b/>
                <w:bCs/>
                <w:color w:val="000000"/>
                <w:sz w:val="18"/>
                <w:szCs w:val="18"/>
                <w:lang w:eastAsia="ru-RU"/>
              </w:rPr>
              <w:t xml:space="preserve"> 0,38; 6-10 </w:t>
            </w:r>
            <w:proofErr w:type="spellStart"/>
            <w:r w:rsidRPr="00A701B2">
              <w:rPr>
                <w:rFonts w:ascii="PT Astra Serif" w:eastAsia="Times New Roman" w:hAnsi="PT Astra Serif" w:cs="Arial"/>
                <w:b/>
                <w:bCs/>
                <w:color w:val="000000"/>
                <w:sz w:val="18"/>
                <w:szCs w:val="18"/>
                <w:lang w:eastAsia="ru-RU"/>
              </w:rPr>
              <w:t>кВ</w:t>
            </w:r>
            <w:proofErr w:type="spellEnd"/>
            <w:r w:rsidRPr="00A701B2">
              <w:rPr>
                <w:rFonts w:ascii="PT Astra Serif" w:eastAsia="Times New Roman" w:hAnsi="PT Astra Serif" w:cs="Arial"/>
                <w:b/>
                <w:bCs/>
                <w:color w:val="000000"/>
                <w:sz w:val="18"/>
                <w:szCs w:val="18"/>
                <w:lang w:eastAsia="ru-RU"/>
              </w:rPr>
              <w:t xml:space="preserve"> с траверсами без приставок: одностоечных</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proofErr w:type="spellStart"/>
            <w:proofErr w:type="gramStart"/>
            <w:r w:rsidRPr="00A701B2">
              <w:rPr>
                <w:rFonts w:ascii="PT Astra Serif" w:eastAsia="Times New Roman" w:hAnsi="PT Astra Serif" w:cs="Arial"/>
                <w:b/>
                <w:bCs/>
                <w:color w:val="000000"/>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9</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9</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О</w:t>
            </w:r>
            <w:proofErr w:type="gramStart"/>
            <w:r w:rsidRPr="00A701B2">
              <w:rPr>
                <w:rFonts w:ascii="PT Astra Serif" w:eastAsia="Times New Roman" w:hAnsi="PT Astra Serif" w:cs="Arial"/>
                <w:sz w:val="18"/>
                <w:szCs w:val="18"/>
                <w:lang w:eastAsia="ru-RU"/>
              </w:rPr>
              <w:t>Т(</w:t>
            </w:r>
            <w:proofErr w:type="gramEnd"/>
            <w:r w:rsidRPr="00A701B2">
              <w:rPr>
                <w:rFonts w:ascii="PT Astra Serif" w:eastAsia="Times New Roman" w:hAnsi="PT Astra Serif" w:cs="Arial"/>
                <w:sz w:val="18"/>
                <w:szCs w:val="18"/>
                <w:lang w:eastAsia="ru-RU"/>
              </w:rPr>
              <w:t>ЗТ)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27,54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16 569,17</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1-100-33</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Средний разряд работы 3,3</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3,06</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27,54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601,64</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16 569,17</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ЭМ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22 470,20</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lastRenderedPageBreak/>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7,83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5 707,68</w:t>
            </w:r>
          </w:p>
        </w:tc>
      </w:tr>
      <w:tr w:rsidR="00A701B2" w:rsidRPr="00A701B2" w:rsidTr="00A701B2">
        <w:trPr>
          <w:trHeight w:val="40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91.04.01-031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Машины бурильно-крановые на автомобильном ходу, диаметр бурения до 800 мм, глубина бурения до 5 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0,68</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6,12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2 088,77</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1,65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3 446,47</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21 092,40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4-100-050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машинистов 5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0,68</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6,12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750,23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4 591,41</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91.14.02-001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Автомобили бортовые, грузоподъемность до 5 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0,19</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1,71</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805,73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1 377,80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4-100-040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машинистов 4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0,19</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1,71</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652,79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1 116,27</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1 612,77</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01.3.01.06-0038</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Смазка защитная электросетевая</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кг</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0,9</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185,43</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1,56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289,27</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260,34</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01.3.01.06-0051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Смазка солидол жировой</w:t>
            </w:r>
            <w:proofErr w:type="gramStart"/>
            <w:r w:rsidRPr="00A701B2">
              <w:rPr>
                <w:rFonts w:ascii="PT Astra Serif" w:eastAsia="Times New Roman" w:hAnsi="PT Astra Serif" w:cs="Arial"/>
                <w:sz w:val="18"/>
                <w:szCs w:val="18"/>
                <w:lang w:eastAsia="ru-RU"/>
              </w:rPr>
              <w:t xml:space="preserve"> Ж</w:t>
            </w:r>
            <w:proofErr w:type="gramEnd"/>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кг</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0,03</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0,27</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58,53</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1,56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91,31</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24,65</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01.7.20.08-0051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Ветошь хлопчатобумажная цветная</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кг</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0,02</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0,18</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56,11</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1,67</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93,70</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16,87</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14.4.02.04-0182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Краска масляная МА-15, цветная</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кг</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61,28</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1,82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111,53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401,51</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14.4.03.03-0102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Лак битумный БТ-577</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т</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0,0001</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0,0009</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80 020,98</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1,41</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112 829,58</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101,55</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20.2.02.04-0006</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Колпачки полиэтиленовые К-6</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xml:space="preserve">100 </w:t>
            </w:r>
            <w:proofErr w:type="spellStart"/>
            <w:proofErr w:type="gramStart"/>
            <w:r w:rsidRPr="00A701B2">
              <w:rPr>
                <w:rFonts w:ascii="PT Astra Serif" w:eastAsia="Times New Roman" w:hAnsi="PT Astra Serif" w:cs="Arial"/>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0,06</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0,54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1 031,73</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1,45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1 496,01</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807,85</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01.7.15.03-0042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Болты с гайками и шайбами строительные</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кг</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05.1.02.07</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xml:space="preserve">Стойка железобетонная </w:t>
            </w:r>
            <w:proofErr w:type="spellStart"/>
            <w:r w:rsidRPr="00A701B2">
              <w:rPr>
                <w:rFonts w:ascii="PT Astra Serif" w:eastAsia="Times New Roman" w:hAnsi="PT Astra Serif" w:cs="Arial"/>
                <w:i/>
                <w:iCs/>
                <w:sz w:val="18"/>
                <w:szCs w:val="18"/>
                <w:lang w:eastAsia="ru-RU"/>
              </w:rPr>
              <w:t>вибрированная</w:t>
            </w:r>
            <w:proofErr w:type="spellEnd"/>
            <w:r w:rsidRPr="00A701B2">
              <w:rPr>
                <w:rFonts w:ascii="PT Astra Serif" w:eastAsia="Times New Roman" w:hAnsi="PT Astra Serif" w:cs="Arial"/>
                <w:i/>
                <w:iCs/>
                <w:sz w:val="18"/>
                <w:szCs w:val="18"/>
                <w:lang w:eastAsia="ru-RU"/>
              </w:rPr>
              <w:t xml:space="preserve"> для опор</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roofErr w:type="spellStart"/>
            <w:proofErr w:type="gramStart"/>
            <w:r w:rsidRPr="00A701B2">
              <w:rPr>
                <w:rFonts w:ascii="PT Astra Serif" w:eastAsia="Times New Roman" w:hAnsi="PT Astra Serif" w:cs="Arial"/>
                <w:i/>
                <w:iCs/>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07.2.02.05</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Траверсы стальные</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т</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07.2.07.13</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Хомуты стальные</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кг</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08.3.04.02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Сталь стержневая диаметром до 10 мм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т</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22.2.01.04</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Изоляторы штыревые</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roofErr w:type="spellStart"/>
            <w:proofErr w:type="gramStart"/>
            <w:r w:rsidRPr="00A701B2">
              <w:rPr>
                <w:rFonts w:ascii="PT Astra Serif" w:eastAsia="Times New Roman" w:hAnsi="PT Astra Serif" w:cs="Arial"/>
                <w:i/>
                <w:iCs/>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22.2.02.21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Штыри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roofErr w:type="spellStart"/>
            <w:proofErr w:type="gramStart"/>
            <w:r w:rsidRPr="00A701B2">
              <w:rPr>
                <w:rFonts w:ascii="PT Astra Serif" w:eastAsia="Times New Roman" w:hAnsi="PT Astra Serif" w:cs="Arial"/>
                <w:i/>
                <w:iCs/>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22.2.02.23</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Металлические плакаты</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roofErr w:type="spellStart"/>
            <w:proofErr w:type="gramStart"/>
            <w:r w:rsidRPr="00A701B2">
              <w:rPr>
                <w:rFonts w:ascii="PT Astra Serif" w:eastAsia="Times New Roman" w:hAnsi="PT Astra Serif" w:cs="Arial"/>
                <w:i/>
                <w:iCs/>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Итого прямые затраты</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46 359,82</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ФОТ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22 276,85</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/812-027.0-2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НР Линии электропередачи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23 167,92</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/774-027.0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СП Линии электропередачи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13 366,11</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9 210,43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82 893,85</w:t>
            </w:r>
          </w:p>
        </w:tc>
      </w:tr>
      <w:tr w:rsidR="00A701B2" w:rsidRPr="00A701B2" w:rsidTr="00A701B2">
        <w:trPr>
          <w:trHeight w:val="1224"/>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lastRenderedPageBreak/>
              <w:t>3.1</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ФСБЦ-05.1.02.07-0046</w:t>
            </w:r>
            <w:r w:rsidRPr="00A701B2">
              <w:rPr>
                <w:rFonts w:ascii="PT Astra Serif" w:eastAsia="Times New Roman" w:hAnsi="PT Astra Serif" w:cs="Arial"/>
                <w:b/>
                <w:bCs/>
                <w:color w:val="000000"/>
                <w:sz w:val="18"/>
                <w:szCs w:val="18"/>
                <w:lang w:eastAsia="ru-RU"/>
              </w:rPr>
              <w:br/>
              <w:t>применительно</w:t>
            </w:r>
            <w:r w:rsidRPr="00A701B2">
              <w:rPr>
                <w:rFonts w:ascii="PT Astra Serif" w:eastAsia="Times New Roman"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xml:space="preserve">Стойки железобетонные </w:t>
            </w:r>
            <w:proofErr w:type="spellStart"/>
            <w:r w:rsidRPr="00A701B2">
              <w:rPr>
                <w:rFonts w:ascii="PT Astra Serif" w:eastAsia="Times New Roman" w:hAnsi="PT Astra Serif" w:cs="Arial"/>
                <w:b/>
                <w:bCs/>
                <w:color w:val="000000"/>
                <w:sz w:val="18"/>
                <w:szCs w:val="18"/>
                <w:lang w:eastAsia="ru-RU"/>
              </w:rPr>
              <w:t>СЦс</w:t>
            </w:r>
            <w:proofErr w:type="spellEnd"/>
            <w:r w:rsidRPr="00A701B2">
              <w:rPr>
                <w:rFonts w:ascii="PT Astra Serif" w:eastAsia="Times New Roman" w:hAnsi="PT Astra Serif" w:cs="Arial"/>
                <w:b/>
                <w:bCs/>
                <w:color w:val="000000"/>
                <w:sz w:val="18"/>
                <w:szCs w:val="18"/>
                <w:lang w:eastAsia="ru-RU"/>
              </w:rPr>
              <w:t xml:space="preserve">, объем до 0,3 м3, бетон В30, расход арматуры от 250 до 300 кг/м3 // стойка железобетонная </w:t>
            </w:r>
            <w:proofErr w:type="gramStart"/>
            <w:r w:rsidRPr="00A701B2">
              <w:rPr>
                <w:rFonts w:ascii="PT Astra Serif" w:eastAsia="Times New Roman" w:hAnsi="PT Astra Serif" w:cs="Arial"/>
                <w:b/>
                <w:bCs/>
                <w:color w:val="000000"/>
                <w:sz w:val="18"/>
                <w:szCs w:val="18"/>
                <w:lang w:eastAsia="ru-RU"/>
              </w:rPr>
              <w:t>СВ</w:t>
            </w:r>
            <w:proofErr w:type="gramEnd"/>
            <w:r w:rsidRPr="00A701B2">
              <w:rPr>
                <w:rFonts w:ascii="PT Astra Serif" w:eastAsia="Times New Roman" w:hAnsi="PT Astra Serif" w:cs="Arial"/>
                <w:b/>
                <w:bCs/>
                <w:color w:val="000000"/>
                <w:sz w:val="18"/>
                <w:szCs w:val="18"/>
                <w:lang w:eastAsia="ru-RU"/>
              </w:rPr>
              <w:t xml:space="preserve"> 95-2</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м3</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2,7</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2,7</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45 979,39</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1,09</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50 117,54</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135 317,36</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135 317,36</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4</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ГЭСН33-04-014-02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Установка светильников: с лампами люминесцентными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proofErr w:type="spellStart"/>
            <w:proofErr w:type="gramStart"/>
            <w:r w:rsidRPr="00A701B2">
              <w:rPr>
                <w:rFonts w:ascii="PT Astra Serif" w:eastAsia="Times New Roman" w:hAnsi="PT Astra Serif" w:cs="Arial"/>
                <w:b/>
                <w:bCs/>
                <w:color w:val="000000"/>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13</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О</w:t>
            </w:r>
            <w:proofErr w:type="gramStart"/>
            <w:r w:rsidRPr="00A701B2">
              <w:rPr>
                <w:rFonts w:ascii="PT Astra Serif" w:eastAsia="Times New Roman" w:hAnsi="PT Astra Serif" w:cs="Arial"/>
                <w:sz w:val="18"/>
                <w:szCs w:val="18"/>
                <w:lang w:eastAsia="ru-RU"/>
              </w:rPr>
              <w:t>Т(</w:t>
            </w:r>
            <w:proofErr w:type="gramEnd"/>
            <w:r w:rsidRPr="00A701B2">
              <w:rPr>
                <w:rFonts w:ascii="PT Astra Serif" w:eastAsia="Times New Roman" w:hAnsi="PT Astra Serif" w:cs="Arial"/>
                <w:sz w:val="18"/>
                <w:szCs w:val="18"/>
                <w:lang w:eastAsia="ru-RU"/>
              </w:rPr>
              <w:t>ЗТ)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26,13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15 720,85</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1-100-33</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Средний разряд работы 3,3</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2,01</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26,13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601,64</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15 720,85</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ЭМ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13 886,82</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10,53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7 760,58</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91.06.06-013</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Автогидроподъемники, высота подъема 22 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0,7</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756,44</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1,85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1 399,41</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12 734,63</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4-100-050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машинистов 5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0,7</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750,23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6 827,09</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91.14.02-001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Автомобили бортовые, грузоподъемность до 5 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0,11</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1,43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805,73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1 152,19</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4-100-040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машинистов 4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0,11</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1,43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652,79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933,49</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220,12</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01.3.01.01-0010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Бензин-растворитель</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кг</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0,06</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0,78</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160,27</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1,46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233,99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182,51</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01.3.01.06-0038</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Смазка защитная электросетевая</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кг</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0,01</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185,43</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1,56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289,27</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37,61</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01.7.15.03-0042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Болты с гайками и шайбами строительные</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кг</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07.2.07.13</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Хомуты стальные</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кг</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20.2.06.05</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Кронштейны</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кг</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20.3.03.04</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Светильники с люминесцентными или ртутными лампами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roofErr w:type="spellStart"/>
            <w:proofErr w:type="gramStart"/>
            <w:r w:rsidRPr="00A701B2">
              <w:rPr>
                <w:rFonts w:ascii="PT Astra Serif" w:eastAsia="Times New Roman" w:hAnsi="PT Astra Serif" w:cs="Arial"/>
                <w:i/>
                <w:iCs/>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21.2.03.09</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Провода с резиновой изоляцией</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т</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Итого прямые затраты</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37 588,37</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ФОТ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23 481,43</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/812-027.0-2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НР Линии электропередачи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24 420,69</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/774-027.0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СП Линии электропередачи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14 088,86</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5 853,69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76 097,92</w:t>
            </w:r>
          </w:p>
        </w:tc>
      </w:tr>
      <w:tr w:rsidR="00A701B2" w:rsidRPr="00A701B2" w:rsidTr="00A701B2">
        <w:trPr>
          <w:trHeight w:val="1224"/>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lastRenderedPageBreak/>
              <w:t>4.1</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ФСБЦ-07.2.02.02-0074</w:t>
            </w:r>
            <w:r w:rsidRPr="00A701B2">
              <w:rPr>
                <w:rFonts w:ascii="PT Astra Serif" w:eastAsia="Times New Roman" w:hAnsi="PT Astra Serif" w:cs="Arial"/>
                <w:b/>
                <w:bCs/>
                <w:color w:val="000000"/>
                <w:sz w:val="18"/>
                <w:szCs w:val="18"/>
                <w:lang w:eastAsia="ru-RU"/>
              </w:rPr>
              <w:br/>
              <w:t>применительно</w:t>
            </w:r>
            <w:r w:rsidRPr="00A701B2">
              <w:rPr>
                <w:rFonts w:ascii="PT Astra Serif" w:eastAsia="Times New Roman"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xml:space="preserve">Кронштейн </w:t>
            </w:r>
            <w:proofErr w:type="spellStart"/>
            <w:r w:rsidRPr="00A701B2">
              <w:rPr>
                <w:rFonts w:ascii="PT Astra Serif" w:eastAsia="Times New Roman" w:hAnsi="PT Astra Serif" w:cs="Arial"/>
                <w:b/>
                <w:bCs/>
                <w:color w:val="000000"/>
                <w:sz w:val="18"/>
                <w:szCs w:val="18"/>
                <w:lang w:eastAsia="ru-RU"/>
              </w:rPr>
              <w:t>однорожковый</w:t>
            </w:r>
            <w:proofErr w:type="spellEnd"/>
            <w:r w:rsidRPr="00A701B2">
              <w:rPr>
                <w:rFonts w:ascii="PT Astra Serif" w:eastAsia="Times New Roman" w:hAnsi="PT Astra Serif" w:cs="Arial"/>
                <w:b/>
                <w:bCs/>
                <w:color w:val="000000"/>
                <w:sz w:val="18"/>
                <w:szCs w:val="18"/>
                <w:lang w:eastAsia="ru-RU"/>
              </w:rPr>
              <w:t xml:space="preserve"> оцинкованный для консольных и подвесных светильников, высота 1500 мм, вылет 1500 мм, диаметр кронштейна 48 мм, диаметр обечайки 145 мм // кронштейн К1П-1,5-1,5-0,150-0,175 </w:t>
            </w:r>
            <w:proofErr w:type="spellStart"/>
            <w:r w:rsidRPr="00A701B2">
              <w:rPr>
                <w:rFonts w:ascii="PT Astra Serif" w:eastAsia="Times New Roman" w:hAnsi="PT Astra Serif" w:cs="Arial"/>
                <w:b/>
                <w:bCs/>
                <w:color w:val="000000"/>
                <w:sz w:val="18"/>
                <w:szCs w:val="18"/>
                <w:lang w:eastAsia="ru-RU"/>
              </w:rPr>
              <w:t>г.ц</w:t>
            </w:r>
            <w:proofErr w:type="spellEnd"/>
            <w:r w:rsidRPr="00A701B2">
              <w:rPr>
                <w:rFonts w:ascii="PT Astra Serif" w:eastAsia="Times New Roman" w:hAnsi="PT Astra Serif" w:cs="Arial"/>
                <w:b/>
                <w:bCs/>
                <w:color w:val="000000"/>
                <w:sz w:val="18"/>
                <w:szCs w:val="18"/>
                <w:lang w:eastAsia="ru-RU"/>
              </w:rPr>
              <w:t>.</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proofErr w:type="spellStart"/>
            <w:proofErr w:type="gramStart"/>
            <w:r w:rsidRPr="00A701B2">
              <w:rPr>
                <w:rFonts w:ascii="PT Astra Serif" w:eastAsia="Times New Roman" w:hAnsi="PT Astra Serif" w:cs="Arial"/>
                <w:b/>
                <w:bCs/>
                <w:color w:val="000000"/>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13</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7 258,52</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0,84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6 097,16</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79 263,08</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79 263,08</w:t>
            </w:r>
          </w:p>
        </w:tc>
      </w:tr>
      <w:tr w:rsidR="00A701B2" w:rsidRPr="00A701B2" w:rsidTr="00A701B2">
        <w:trPr>
          <w:trHeight w:val="40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4.2</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Коммерческое предложение</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Светильник светодиодный уличный ДКУ - 100Вт 6400К IP65</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proofErr w:type="spellStart"/>
            <w:proofErr w:type="gramStart"/>
            <w:r w:rsidRPr="00A701B2">
              <w:rPr>
                <w:rFonts w:ascii="PT Astra Serif" w:eastAsia="Times New Roman" w:hAnsi="PT Astra Serif" w:cs="Arial"/>
                <w:b/>
                <w:bCs/>
                <w:color w:val="000000"/>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13</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2 303,12</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29 940,56</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Цена=2809,81/1,22</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29 940,56</w:t>
            </w:r>
          </w:p>
        </w:tc>
      </w:tr>
      <w:tr w:rsidR="00A701B2" w:rsidRPr="00A701B2" w:rsidTr="00A701B2">
        <w:trPr>
          <w:trHeight w:val="288"/>
        </w:trPr>
        <w:tc>
          <w:tcPr>
            <w:tcW w:w="5000" w:type="pct"/>
            <w:gridSpan w:val="16"/>
            <w:shd w:val="clear" w:color="auto" w:fill="auto"/>
            <w:vAlign w:val="center"/>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Подвеска проводов</w:t>
            </w:r>
          </w:p>
        </w:tc>
      </w:tr>
      <w:tr w:rsidR="00A701B2" w:rsidRPr="00A701B2" w:rsidTr="00A701B2">
        <w:trPr>
          <w:trHeight w:val="612"/>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ГЭСН33-04-017-01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xml:space="preserve">Подвеска провода СИП-2 напряжением от 0,4 </w:t>
            </w:r>
            <w:proofErr w:type="spellStart"/>
            <w:r w:rsidRPr="00A701B2">
              <w:rPr>
                <w:rFonts w:ascii="PT Astra Serif" w:eastAsia="Times New Roman" w:hAnsi="PT Astra Serif" w:cs="Arial"/>
                <w:b/>
                <w:bCs/>
                <w:color w:val="000000"/>
                <w:sz w:val="18"/>
                <w:szCs w:val="18"/>
                <w:lang w:eastAsia="ru-RU"/>
              </w:rPr>
              <w:t>кВ</w:t>
            </w:r>
            <w:proofErr w:type="spellEnd"/>
            <w:r w:rsidRPr="00A701B2">
              <w:rPr>
                <w:rFonts w:ascii="PT Astra Serif" w:eastAsia="Times New Roman" w:hAnsi="PT Astra Serif" w:cs="Arial"/>
                <w:b/>
                <w:bCs/>
                <w:color w:val="000000"/>
                <w:sz w:val="18"/>
                <w:szCs w:val="18"/>
                <w:lang w:eastAsia="ru-RU"/>
              </w:rPr>
              <w:t xml:space="preserve"> до 1 </w:t>
            </w:r>
            <w:proofErr w:type="spellStart"/>
            <w:r w:rsidRPr="00A701B2">
              <w:rPr>
                <w:rFonts w:ascii="PT Astra Serif" w:eastAsia="Times New Roman" w:hAnsi="PT Astra Serif" w:cs="Arial"/>
                <w:b/>
                <w:bCs/>
                <w:color w:val="000000"/>
                <w:sz w:val="18"/>
                <w:szCs w:val="18"/>
                <w:lang w:eastAsia="ru-RU"/>
              </w:rPr>
              <w:t>кВ</w:t>
            </w:r>
            <w:proofErr w:type="spellEnd"/>
            <w:r w:rsidRPr="00A701B2">
              <w:rPr>
                <w:rFonts w:ascii="PT Astra Serif" w:eastAsia="Times New Roman" w:hAnsi="PT Astra Serif" w:cs="Arial"/>
                <w:b/>
                <w:bCs/>
                <w:color w:val="000000"/>
                <w:sz w:val="18"/>
                <w:szCs w:val="18"/>
                <w:lang w:eastAsia="ru-RU"/>
              </w:rPr>
              <w:t xml:space="preserve"> на опорах, при 32 опорах на км линии: с использованием автогидроподъемника</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1000 м</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0,35</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0,35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Объем=350 / 1000</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О</w:t>
            </w:r>
            <w:proofErr w:type="gramStart"/>
            <w:r w:rsidRPr="00A701B2">
              <w:rPr>
                <w:rFonts w:ascii="PT Astra Serif" w:eastAsia="Times New Roman" w:hAnsi="PT Astra Serif" w:cs="Arial"/>
                <w:sz w:val="18"/>
                <w:szCs w:val="18"/>
                <w:lang w:eastAsia="ru-RU"/>
              </w:rPr>
              <w:t>Т(</w:t>
            </w:r>
            <w:proofErr w:type="gramEnd"/>
            <w:r w:rsidRPr="00A701B2">
              <w:rPr>
                <w:rFonts w:ascii="PT Astra Serif" w:eastAsia="Times New Roman" w:hAnsi="PT Astra Serif" w:cs="Arial"/>
                <w:sz w:val="18"/>
                <w:szCs w:val="18"/>
                <w:lang w:eastAsia="ru-RU"/>
              </w:rPr>
              <w:t>ЗТ)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33,292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21 279,79</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2-100-02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Рабочий 2 разряда</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0,99</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0,3465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531,00</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183,99</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2-100-03</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Рабочий 3 разряда</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47,29</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16,5515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579,72</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9 595,24</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2-100-04</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Рабочий 4 разряда</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23,42</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8,197</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652,79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5 350,92</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2-100-05</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Рабочий 5 разряда</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23,42</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8,197</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750,23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6 149,64</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ЭМ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5 938,34</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8,7115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5 745,61</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91.05.05-015</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Краны на автомобильном ходу, грузоподъемность 16 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0,75</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0,2625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2 279,69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598,42</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4-100-060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машинистов 6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0,75</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0,2625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876,89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230,18</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91.06.03-055</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Лебедки электрические тяговым усилием 19,62 кН (2 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0,81</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0,2835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11,45</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1,81</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20,72</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5,87</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91.06.06-011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Автогидроподъемники, высота подъема 12 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22,74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7,959</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346,73</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1,85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641,45</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5 105,30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4-100-040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машинистов 4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22,74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7,959</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652,79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5 195,56</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91.14.02-001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Автомобили бортовые, грузоподъемность до 5 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0,59</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0,2065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805,73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166,38</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4-100-040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w:t>
            </w:r>
            <w:r w:rsidRPr="00A701B2">
              <w:rPr>
                <w:rFonts w:ascii="PT Astra Serif" w:eastAsia="Times New Roman" w:hAnsi="PT Astra Serif" w:cs="Arial"/>
                <w:sz w:val="18"/>
                <w:szCs w:val="18"/>
                <w:lang w:eastAsia="ru-RU"/>
              </w:rPr>
              <w:lastRenderedPageBreak/>
              <w:t xml:space="preserve">машинистов 4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lastRenderedPageBreak/>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0,59</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0,2065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652,79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134,80</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lastRenderedPageBreak/>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91.17.04-544</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Генераторы бензиновые портативные, мощность до 6 кВт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0,81</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0,2835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219,99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62,37</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4-100-040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машинистов 4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0,81</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0,2835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652,79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185,07</w:t>
            </w:r>
          </w:p>
        </w:tc>
      </w:tr>
      <w:tr w:rsidR="00A701B2" w:rsidRPr="00A701B2" w:rsidTr="00A701B2">
        <w:trPr>
          <w:trHeight w:val="40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20.1.01.01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Комплект линейной арматуры для крепления СИП-2 на опоре ВЛИ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roofErr w:type="spellStart"/>
            <w:proofErr w:type="gramStart"/>
            <w:r w:rsidRPr="00A701B2">
              <w:rPr>
                <w:rFonts w:ascii="PT Astra Serif" w:eastAsia="Times New Roman" w:hAnsi="PT Astra Serif" w:cs="Arial"/>
                <w:i/>
                <w:iCs/>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40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20.1.01.11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Комплект линейной арматуры для устройства заземлений на опорах ВЛИ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roofErr w:type="spellStart"/>
            <w:proofErr w:type="gramStart"/>
            <w:r w:rsidRPr="00A701B2">
              <w:rPr>
                <w:rFonts w:ascii="PT Astra Serif" w:eastAsia="Times New Roman" w:hAnsi="PT Astra Serif" w:cs="Arial"/>
                <w:i/>
                <w:iCs/>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w:t>
            </w:r>
            <w:proofErr w:type="gramStart"/>
            <w:r w:rsidRPr="00A701B2">
              <w:rPr>
                <w:rFonts w:ascii="PT Astra Serif" w:eastAsia="Times New Roman" w:hAnsi="PT Astra Serif" w:cs="Arial"/>
                <w:i/>
                <w:iCs/>
                <w:sz w:val="18"/>
                <w:szCs w:val="18"/>
                <w:lang w:eastAsia="ru-RU"/>
              </w:rPr>
              <w:t>,Н</w:t>
            </w:r>
            <w:proofErr w:type="gramEnd"/>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21.2.01.01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Провода самонесущие изолированные для ВЛИ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1000 м</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i/>
                <w:iCs/>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i/>
                <w:iCs/>
                <w:sz w:val="18"/>
                <w:szCs w:val="18"/>
                <w:lang w:eastAsia="ru-RU"/>
              </w:rPr>
            </w:pPr>
            <w:r w:rsidRPr="00A701B2">
              <w:rPr>
                <w:rFonts w:ascii="PT Astra Serif" w:eastAsia="Times New Roman" w:hAnsi="PT Astra Serif" w:cs="Arial"/>
                <w:i/>
                <w:iCs/>
                <w:sz w:val="18"/>
                <w:szCs w:val="18"/>
                <w:lang w:eastAsia="ru-RU"/>
              </w:rPr>
              <w:t> </w:t>
            </w:r>
          </w:p>
        </w:tc>
      </w:tr>
      <w:tr w:rsidR="00A701B2" w:rsidRPr="00A701B2" w:rsidTr="00A701B2">
        <w:trPr>
          <w:trHeight w:val="288"/>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Итого прямые затраты</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32 963,74</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ФОТ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27 025,40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/812-027.0-2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НР Линии электропередачи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28 106,42</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/774-027.0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СП Линии электропередачи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60</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60</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16 215,24</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220 815,43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77 285,40</w:t>
            </w:r>
          </w:p>
        </w:tc>
      </w:tr>
      <w:tr w:rsidR="00A701B2" w:rsidRPr="00A701B2" w:rsidTr="00A701B2">
        <w:trPr>
          <w:trHeight w:val="1020"/>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5.1</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ФСБЦ-21.2.01.01-0062</w:t>
            </w:r>
            <w:r w:rsidRPr="00A701B2">
              <w:rPr>
                <w:rFonts w:ascii="PT Astra Serif" w:eastAsia="Times New Roman"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Провод самонесущий изолированный СИП-4 2х16-0,6/1</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1000 м</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0,35</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0,35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31 139,61</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1,41</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43 906,85</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15 367,40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Объем=350 / 1000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15 367,40</w:t>
            </w:r>
          </w:p>
        </w:tc>
      </w:tr>
      <w:tr w:rsidR="00A701B2" w:rsidRPr="00A701B2" w:rsidTr="00A701B2">
        <w:trPr>
          <w:trHeight w:val="1020"/>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5.2</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ФСБЦ-20.1.01.01-0026</w:t>
            </w:r>
            <w:r w:rsidRPr="00A701B2">
              <w:rPr>
                <w:rFonts w:ascii="PT Astra Serif" w:eastAsia="Times New Roman"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Зажимы анкерные для самонесущих изолированных проводов, диапазон сечений 2х(16-35) мм</w:t>
            </w:r>
            <w:proofErr w:type="gramStart"/>
            <w:r w:rsidRPr="00A701B2">
              <w:rPr>
                <w:rFonts w:ascii="PT Astra Serif" w:eastAsia="Times New Roman" w:hAnsi="PT Astra Serif" w:cs="Arial"/>
                <w:b/>
                <w:bCs/>
                <w:color w:val="000000"/>
                <w:sz w:val="18"/>
                <w:szCs w:val="18"/>
                <w:lang w:eastAsia="ru-RU"/>
              </w:rPr>
              <w:t>2</w:t>
            </w:r>
            <w:proofErr w:type="gramEnd"/>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xml:space="preserve">100 </w:t>
            </w:r>
            <w:proofErr w:type="spellStart"/>
            <w:proofErr w:type="gramStart"/>
            <w:r w:rsidRPr="00A701B2">
              <w:rPr>
                <w:rFonts w:ascii="PT Astra Serif" w:eastAsia="Times New Roman" w:hAnsi="PT Astra Serif" w:cs="Arial"/>
                <w:b/>
                <w:bCs/>
                <w:color w:val="000000"/>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0,04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0,04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17 405,39</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1,19</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20 712,41</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828,50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Объем=4 / 100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828,50</w:t>
            </w:r>
          </w:p>
        </w:tc>
      </w:tr>
      <w:tr w:rsidR="00A701B2" w:rsidRPr="00A701B2" w:rsidTr="00A701B2">
        <w:trPr>
          <w:trHeight w:val="40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5.3</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Прайс-лист</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Кронштейн анкерный для магистрали CA 1500</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proofErr w:type="spellStart"/>
            <w:proofErr w:type="gramStart"/>
            <w:r w:rsidRPr="00A701B2">
              <w:rPr>
                <w:rFonts w:ascii="PT Astra Serif" w:eastAsia="Times New Roman" w:hAnsi="PT Astra Serif" w:cs="Arial"/>
                <w:b/>
                <w:bCs/>
                <w:color w:val="000000"/>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242,62</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1,04236</w:t>
            </w:r>
            <w:r w:rsidRPr="00A701B2">
              <w:rPr>
                <w:rFonts w:ascii="PT Astra Serif" w:eastAsia="Times New Roman" w:hAnsi="PT Astra Serif" w:cs="Arial"/>
                <w:b/>
                <w:bCs/>
                <w:color w:val="000000"/>
                <w:sz w:val="18"/>
                <w:szCs w:val="18"/>
                <w:lang w:eastAsia="ru-RU"/>
              </w:rPr>
              <w:br/>
              <w:t>(1,03*1,012)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1 011,59</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Цена=296/1,22</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421/</w:t>
            </w:r>
            <w:proofErr w:type="gramStart"/>
            <w:r w:rsidRPr="00A701B2">
              <w:rPr>
                <w:rFonts w:ascii="PT Astra Serif" w:eastAsia="Times New Roman" w:hAnsi="PT Astra Serif" w:cs="Arial"/>
                <w:color w:val="000000"/>
                <w:sz w:val="18"/>
                <w:szCs w:val="18"/>
                <w:lang w:eastAsia="ru-RU"/>
              </w:rPr>
              <w:t>пр</w:t>
            </w:r>
            <w:proofErr w:type="gramEnd"/>
            <w:r w:rsidRPr="00A701B2">
              <w:rPr>
                <w:rFonts w:ascii="PT Astra Serif" w:eastAsia="Times New Roman" w:hAnsi="PT Astra Serif" w:cs="Arial"/>
                <w:color w:val="000000"/>
                <w:sz w:val="18"/>
                <w:szCs w:val="18"/>
                <w:lang w:eastAsia="ru-RU"/>
              </w:rPr>
              <w:t>_2020_п.91_абз.4</w:t>
            </w: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на такое оборудования) - до 3% ПЗ=1,03 (ОЗП=1,03; ЭМ=1,03; МАТ=1,03)</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421/</w:t>
            </w:r>
            <w:proofErr w:type="gramStart"/>
            <w:r w:rsidRPr="00A701B2">
              <w:rPr>
                <w:rFonts w:ascii="PT Astra Serif" w:eastAsia="Times New Roman" w:hAnsi="PT Astra Serif" w:cs="Arial"/>
                <w:color w:val="000000"/>
                <w:sz w:val="18"/>
                <w:szCs w:val="18"/>
                <w:lang w:eastAsia="ru-RU"/>
              </w:rPr>
              <w:t>пр</w:t>
            </w:r>
            <w:proofErr w:type="gramEnd"/>
            <w:r w:rsidRPr="00A701B2">
              <w:rPr>
                <w:rFonts w:ascii="PT Astra Serif" w:eastAsia="Times New Roman" w:hAnsi="PT Astra Serif" w:cs="Arial"/>
                <w:color w:val="000000"/>
                <w:sz w:val="18"/>
                <w:szCs w:val="18"/>
                <w:lang w:eastAsia="ru-RU"/>
              </w:rPr>
              <w:t>_2020_п.92_пп.в</w:t>
            </w: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Заготовительно-складские расходы для оборудования - 1,2% ПЗ=1,2% (ОЗП=1,2%; ЭМ=1,2%; МАТ=1,2%)</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1 011,59</w:t>
            </w:r>
          </w:p>
        </w:tc>
      </w:tr>
      <w:tr w:rsidR="00A701B2" w:rsidRPr="00A701B2" w:rsidTr="00A701B2">
        <w:trPr>
          <w:trHeight w:val="1020"/>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lastRenderedPageBreak/>
              <w:t>5.4</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ФСБЦ-20.1.02.18-1002</w:t>
            </w:r>
            <w:r w:rsidRPr="00A701B2">
              <w:rPr>
                <w:rFonts w:ascii="PT Astra Serif" w:eastAsia="Times New Roman"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Ленты бандажные для крепления из нержавеющей стали 08Х18Н10, толщина стали 0,76 мм, ширина ленты 19 мм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10 м</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911,44</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1,42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1 294,24</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6 471,20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Объем=50 / 10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6 471,20</w:t>
            </w:r>
          </w:p>
        </w:tc>
      </w:tr>
      <w:tr w:rsidR="00A701B2" w:rsidRPr="00A701B2" w:rsidTr="00A701B2">
        <w:trPr>
          <w:trHeight w:val="1020"/>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5.5</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ФСБЦ-25.2.02.11-0051</w:t>
            </w:r>
            <w:r w:rsidRPr="00A701B2">
              <w:rPr>
                <w:rFonts w:ascii="PT Astra Serif" w:eastAsia="Times New Roman"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Скрепы для фиксации на промежуточных опорах, размер 20 мм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xml:space="preserve">100 </w:t>
            </w:r>
            <w:proofErr w:type="spellStart"/>
            <w:proofErr w:type="gramStart"/>
            <w:r w:rsidRPr="00A701B2">
              <w:rPr>
                <w:rFonts w:ascii="PT Astra Serif" w:eastAsia="Times New Roman" w:hAnsi="PT Astra Serif" w:cs="Arial"/>
                <w:b/>
                <w:bCs/>
                <w:color w:val="000000"/>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0,5</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0,5</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1 926,82</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1,53</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2 948,03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1 474,02</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Объем=50 / 100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1 474,02</w:t>
            </w:r>
          </w:p>
        </w:tc>
      </w:tr>
      <w:tr w:rsidR="00A701B2" w:rsidRPr="00A701B2" w:rsidTr="00A701B2">
        <w:trPr>
          <w:trHeight w:val="1020"/>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5.6</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ФСБЦ-25.2.02.04-0003</w:t>
            </w:r>
            <w:r w:rsidRPr="00A701B2">
              <w:rPr>
                <w:rFonts w:ascii="PT Astra Serif" w:eastAsia="Times New Roman"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Комплект промежуточной подвески для подвешивания самонесущих кабелей сечением 16-95 мм</w:t>
            </w:r>
            <w:proofErr w:type="gramStart"/>
            <w:r w:rsidRPr="00A701B2">
              <w:rPr>
                <w:rFonts w:ascii="PT Astra Serif" w:eastAsia="Times New Roman" w:hAnsi="PT Astra Serif" w:cs="Arial"/>
                <w:b/>
                <w:bCs/>
                <w:color w:val="000000"/>
                <w:sz w:val="18"/>
                <w:szCs w:val="18"/>
                <w:lang w:eastAsia="ru-RU"/>
              </w:rPr>
              <w:t>2</w:t>
            </w:r>
            <w:proofErr w:type="gramEnd"/>
            <w:r w:rsidRPr="00A701B2">
              <w:rPr>
                <w:rFonts w:ascii="PT Astra Serif" w:eastAsia="Times New Roman" w:hAnsi="PT Astra Serif" w:cs="Arial"/>
                <w:b/>
                <w:bCs/>
                <w:color w:val="000000"/>
                <w:sz w:val="18"/>
                <w:szCs w:val="18"/>
                <w:lang w:eastAsia="ru-RU"/>
              </w:rPr>
              <w:t>, предельная нагрузка 12-20 кН в составе кронштейн из высокопрочного коррозионностойкого алюминиевого сплава и пластикового подвеса</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proofErr w:type="spellStart"/>
            <w:r w:rsidRPr="00A701B2">
              <w:rPr>
                <w:rFonts w:ascii="PT Astra Serif" w:eastAsia="Times New Roman" w:hAnsi="PT Astra Serif" w:cs="Arial"/>
                <w:b/>
                <w:bCs/>
                <w:color w:val="000000"/>
                <w:sz w:val="18"/>
                <w:szCs w:val="18"/>
                <w:lang w:eastAsia="ru-RU"/>
              </w:rPr>
              <w:t>компл</w:t>
            </w:r>
            <w:proofErr w:type="spell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12</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576,55</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1,24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714,92</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8 579,04</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8 579,04</w:t>
            </w:r>
          </w:p>
        </w:tc>
      </w:tr>
      <w:tr w:rsidR="00A701B2" w:rsidRPr="00A701B2" w:rsidTr="00A701B2">
        <w:trPr>
          <w:trHeight w:val="1020"/>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5.7</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ФСБЦ-20.1.01.01-0010</w:t>
            </w:r>
            <w:r w:rsidRPr="00A701B2">
              <w:rPr>
                <w:rFonts w:ascii="PT Astra Serif" w:eastAsia="Times New Roman"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Зажимы анкерные для самонесущих изолированных проводов, диапазон сечений 16-95 мм</w:t>
            </w:r>
            <w:proofErr w:type="gramStart"/>
            <w:r w:rsidRPr="00A701B2">
              <w:rPr>
                <w:rFonts w:ascii="PT Astra Serif" w:eastAsia="Times New Roman" w:hAnsi="PT Astra Serif" w:cs="Arial"/>
                <w:b/>
                <w:bCs/>
                <w:color w:val="000000"/>
                <w:sz w:val="18"/>
                <w:szCs w:val="18"/>
                <w:lang w:eastAsia="ru-RU"/>
              </w:rPr>
              <w:t>2</w:t>
            </w:r>
            <w:proofErr w:type="gramEnd"/>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xml:space="preserve">100 </w:t>
            </w:r>
            <w:proofErr w:type="spellStart"/>
            <w:proofErr w:type="gramStart"/>
            <w:r w:rsidRPr="00A701B2">
              <w:rPr>
                <w:rFonts w:ascii="PT Astra Serif" w:eastAsia="Times New Roman" w:hAnsi="PT Astra Serif" w:cs="Arial"/>
                <w:b/>
                <w:bCs/>
                <w:color w:val="000000"/>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0,04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0,04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62 550,21</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1,19</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74 434,75</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2 977,39</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Объем=4 / 100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2 977,39</w:t>
            </w:r>
          </w:p>
        </w:tc>
      </w:tr>
      <w:tr w:rsidR="00A701B2" w:rsidRPr="00A701B2" w:rsidTr="00A701B2">
        <w:trPr>
          <w:trHeight w:val="40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6</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ГЭСНм08-02-144-02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Присоединение к зажимам жил проводов или кабелей сечением: до 6 мм</w:t>
            </w:r>
            <w:proofErr w:type="gramStart"/>
            <w:r w:rsidRPr="00A701B2">
              <w:rPr>
                <w:rFonts w:ascii="PT Astra Serif" w:eastAsia="Times New Roman" w:hAnsi="PT Astra Serif" w:cs="Arial"/>
                <w:b/>
                <w:bCs/>
                <w:color w:val="000000"/>
                <w:sz w:val="18"/>
                <w:szCs w:val="18"/>
                <w:lang w:eastAsia="ru-RU"/>
              </w:rPr>
              <w:t>2</w:t>
            </w:r>
            <w:proofErr w:type="gramEnd"/>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xml:space="preserve">100 </w:t>
            </w:r>
            <w:proofErr w:type="spellStart"/>
            <w:proofErr w:type="gramStart"/>
            <w:r w:rsidRPr="00A701B2">
              <w:rPr>
                <w:rFonts w:ascii="PT Astra Serif" w:eastAsia="Times New Roman" w:hAnsi="PT Astra Serif" w:cs="Arial"/>
                <w:b/>
                <w:bCs/>
                <w:color w:val="000000"/>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0,56</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0,56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Объем=56 / 100</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О</w:t>
            </w:r>
            <w:proofErr w:type="gramStart"/>
            <w:r w:rsidRPr="00A701B2">
              <w:rPr>
                <w:rFonts w:ascii="PT Astra Serif" w:eastAsia="Times New Roman" w:hAnsi="PT Astra Serif" w:cs="Arial"/>
                <w:sz w:val="18"/>
                <w:szCs w:val="18"/>
                <w:lang w:eastAsia="ru-RU"/>
              </w:rPr>
              <w:t>Т(</w:t>
            </w:r>
            <w:proofErr w:type="gramEnd"/>
            <w:r w:rsidRPr="00A701B2">
              <w:rPr>
                <w:rFonts w:ascii="PT Astra Serif" w:eastAsia="Times New Roman" w:hAnsi="PT Astra Serif" w:cs="Arial"/>
                <w:sz w:val="18"/>
                <w:szCs w:val="18"/>
                <w:lang w:eastAsia="ru-RU"/>
              </w:rPr>
              <w:t>ЗТ)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5,824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3 716,76</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1-100-38</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Средний разряд работы 3,8</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5,824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638,18</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3 716,76</w:t>
            </w:r>
          </w:p>
        </w:tc>
      </w:tr>
      <w:tr w:rsidR="00A701B2" w:rsidRPr="00A701B2" w:rsidTr="00A701B2">
        <w:trPr>
          <w:trHeight w:val="288"/>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Итого прямые затраты</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3 716,76</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6.1</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421/</w:t>
            </w:r>
            <w:proofErr w:type="gramStart"/>
            <w:r w:rsidRPr="00A701B2">
              <w:rPr>
                <w:rFonts w:ascii="PT Astra Serif" w:eastAsia="Times New Roman" w:hAnsi="PT Astra Serif" w:cs="Arial"/>
                <w:sz w:val="18"/>
                <w:szCs w:val="18"/>
                <w:lang w:eastAsia="ru-RU"/>
              </w:rPr>
              <w:t>пр</w:t>
            </w:r>
            <w:proofErr w:type="gramEnd"/>
            <w:r w:rsidRPr="00A701B2">
              <w:rPr>
                <w:rFonts w:ascii="PT Astra Serif" w:eastAsia="Times New Roman" w:hAnsi="PT Astra Serif" w:cs="Arial"/>
                <w:sz w:val="18"/>
                <w:szCs w:val="18"/>
                <w:lang w:eastAsia="ru-RU"/>
              </w:rPr>
              <w:t>_2020_п.75_пп.а</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xml:space="preserve">Вспомогательные </w:t>
            </w:r>
            <w:r w:rsidRPr="00A701B2">
              <w:rPr>
                <w:rFonts w:ascii="PT Astra Serif" w:eastAsia="Times New Roman" w:hAnsi="PT Astra Serif" w:cs="Arial"/>
                <w:sz w:val="18"/>
                <w:szCs w:val="18"/>
                <w:lang w:eastAsia="ru-RU"/>
              </w:rPr>
              <w:lastRenderedPageBreak/>
              <w:t xml:space="preserve">ненормируемые материальные ресурсы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lastRenderedPageBreak/>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74,34</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lastRenderedPageBreak/>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ФОТ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3 716,76</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/812-049.3-2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НР Электротехнические установки на других объектах</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98</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98</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3 642,42</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/774-049.3</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СП Электротехнические установки на других объектах</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51</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51</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1 895,55</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16 659,05</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9 329,07</w:t>
            </w:r>
          </w:p>
        </w:tc>
      </w:tr>
      <w:tr w:rsidR="00A701B2" w:rsidRPr="00A701B2" w:rsidTr="00A701B2">
        <w:trPr>
          <w:trHeight w:val="1020"/>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6.1</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ФСБЦ-20.1.01.02-1010</w:t>
            </w:r>
            <w:r w:rsidRPr="00A701B2">
              <w:rPr>
                <w:rFonts w:ascii="PT Astra Serif" w:eastAsia="Times New Roman"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Зажим прокалывающий Р</w:t>
            </w:r>
            <w:proofErr w:type="gramStart"/>
            <w:r w:rsidRPr="00A701B2">
              <w:rPr>
                <w:rFonts w:ascii="PT Astra Serif" w:eastAsia="Times New Roman" w:hAnsi="PT Astra Serif" w:cs="Arial"/>
                <w:b/>
                <w:bCs/>
                <w:color w:val="000000"/>
                <w:sz w:val="18"/>
                <w:szCs w:val="18"/>
                <w:lang w:eastAsia="ru-RU"/>
              </w:rPr>
              <w:t>4</w:t>
            </w:r>
            <w:proofErr w:type="gramEnd"/>
            <w:r w:rsidRPr="00A701B2">
              <w:rPr>
                <w:rFonts w:ascii="PT Astra Serif" w:eastAsia="Times New Roman" w:hAnsi="PT Astra Serif" w:cs="Arial"/>
                <w:b/>
                <w:bCs/>
                <w:color w:val="000000"/>
                <w:sz w:val="18"/>
                <w:szCs w:val="18"/>
                <w:lang w:eastAsia="ru-RU"/>
              </w:rPr>
              <w:t xml:space="preserve"> 1,5-10/6-95</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proofErr w:type="spellStart"/>
            <w:proofErr w:type="gramStart"/>
            <w:r w:rsidRPr="00A701B2">
              <w:rPr>
                <w:rFonts w:ascii="PT Astra Serif" w:eastAsia="Times New Roman" w:hAnsi="PT Astra Serif" w:cs="Arial"/>
                <w:b/>
                <w:bCs/>
                <w:color w:val="000000"/>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26</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26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177,35</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1,19</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211,05</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5 487,30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5 487,30</w:t>
            </w:r>
          </w:p>
        </w:tc>
      </w:tr>
      <w:tr w:rsidR="00A701B2" w:rsidRPr="00A701B2" w:rsidTr="00A701B2">
        <w:trPr>
          <w:trHeight w:val="816"/>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7</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ГЭСНм08-02-412-03</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A701B2">
              <w:rPr>
                <w:rFonts w:ascii="PT Astra Serif" w:eastAsia="Times New Roman" w:hAnsi="PT Astra Serif" w:cs="Arial"/>
                <w:b/>
                <w:bCs/>
                <w:color w:val="000000"/>
                <w:sz w:val="18"/>
                <w:szCs w:val="18"/>
                <w:lang w:eastAsia="ru-RU"/>
              </w:rPr>
              <w:t>2</w:t>
            </w:r>
            <w:proofErr w:type="gramEnd"/>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100 м</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0,4</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Объем=40 / 100</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О</w:t>
            </w:r>
            <w:proofErr w:type="gramStart"/>
            <w:r w:rsidRPr="00A701B2">
              <w:rPr>
                <w:rFonts w:ascii="PT Astra Serif" w:eastAsia="Times New Roman" w:hAnsi="PT Astra Serif" w:cs="Arial"/>
                <w:sz w:val="18"/>
                <w:szCs w:val="18"/>
                <w:lang w:eastAsia="ru-RU"/>
              </w:rPr>
              <w:t>Т(</w:t>
            </w:r>
            <w:proofErr w:type="gramEnd"/>
            <w:r w:rsidRPr="00A701B2">
              <w:rPr>
                <w:rFonts w:ascii="PT Astra Serif" w:eastAsia="Times New Roman" w:hAnsi="PT Astra Serif" w:cs="Arial"/>
                <w:sz w:val="18"/>
                <w:szCs w:val="18"/>
                <w:lang w:eastAsia="ru-RU"/>
              </w:rPr>
              <w:t>ЗТ)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2,516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1 605,66</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1-100-38</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Средний разряд работы 3,8</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6,29</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2,516</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638,18</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1 605,66</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ЭМ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37,03</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0,024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18,35</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91.05.05-015</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Краны на автомобильном ходу, грузоподъемность 16 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0,03</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0,012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2 279,69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27,36</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4-100-060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машинистов 6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0,03</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0,012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876,89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10,52</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91.14.02-001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Автомобили бортовые, грузоподъемность до 5 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маш</w:t>
            </w:r>
            <w:proofErr w:type="spellEnd"/>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0,03</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0,012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805,73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9,67</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4-100-040</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proofErr w:type="spellStart"/>
            <w:r w:rsidRPr="00A701B2">
              <w:rPr>
                <w:rFonts w:ascii="PT Astra Serif" w:eastAsia="Times New Roman" w:hAnsi="PT Astra Serif" w:cs="Arial"/>
                <w:sz w:val="18"/>
                <w:szCs w:val="18"/>
                <w:lang w:eastAsia="ru-RU"/>
              </w:rPr>
              <w:t>ОТ</w:t>
            </w:r>
            <w:proofErr w:type="gramStart"/>
            <w:r w:rsidRPr="00A701B2">
              <w:rPr>
                <w:rFonts w:ascii="PT Astra Serif" w:eastAsia="Times New Roman" w:hAnsi="PT Astra Serif" w:cs="Arial"/>
                <w:sz w:val="18"/>
                <w:szCs w:val="18"/>
                <w:lang w:eastAsia="ru-RU"/>
              </w:rPr>
              <w:t>м</w:t>
            </w:r>
            <w:proofErr w:type="spellEnd"/>
            <w:r w:rsidRPr="00A701B2">
              <w:rPr>
                <w:rFonts w:ascii="PT Astra Serif" w:eastAsia="Times New Roman" w:hAnsi="PT Astra Serif" w:cs="Arial"/>
                <w:sz w:val="18"/>
                <w:szCs w:val="18"/>
                <w:lang w:eastAsia="ru-RU"/>
              </w:rPr>
              <w:t>(</w:t>
            </w:r>
            <w:proofErr w:type="spellStart"/>
            <w:proofErr w:type="gramEnd"/>
            <w:r w:rsidRPr="00A701B2">
              <w:rPr>
                <w:rFonts w:ascii="PT Astra Serif" w:eastAsia="Times New Roman" w:hAnsi="PT Astra Serif" w:cs="Arial"/>
                <w:sz w:val="18"/>
                <w:szCs w:val="18"/>
                <w:lang w:eastAsia="ru-RU"/>
              </w:rPr>
              <w:t>Зтм</w:t>
            </w:r>
            <w:proofErr w:type="spellEnd"/>
            <w:r w:rsidRPr="00A701B2">
              <w:rPr>
                <w:rFonts w:ascii="PT Astra Serif" w:eastAsia="Times New Roman" w:hAnsi="PT Astra Serif" w:cs="Arial"/>
                <w:sz w:val="18"/>
                <w:szCs w:val="18"/>
                <w:lang w:eastAsia="ru-RU"/>
              </w:rPr>
              <w:t xml:space="preserve">) Средний разряд машинистов 4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чел</w:t>
            </w:r>
            <w:proofErr w:type="gramStart"/>
            <w:r w:rsidRPr="00A701B2">
              <w:rPr>
                <w:rFonts w:ascii="PT Astra Serif" w:eastAsia="Times New Roman" w:hAnsi="PT Astra Serif" w:cs="Arial"/>
                <w:sz w:val="18"/>
                <w:szCs w:val="18"/>
                <w:lang w:eastAsia="ru-RU"/>
              </w:rPr>
              <w:t>.-</w:t>
            </w:r>
            <w:proofErr w:type="gramEnd"/>
            <w:r w:rsidRPr="00A701B2">
              <w:rPr>
                <w:rFonts w:ascii="PT Astra Serif" w:eastAsia="Times New Roman" w:hAnsi="PT Astra Serif" w:cs="Arial"/>
                <w:sz w:val="18"/>
                <w:szCs w:val="18"/>
                <w:lang w:eastAsia="ru-RU"/>
              </w:rPr>
              <w:t>ч</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0,03</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0,012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652,79</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7,83</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141,60</w:t>
            </w:r>
          </w:p>
        </w:tc>
      </w:tr>
      <w:tr w:rsidR="00A701B2" w:rsidRPr="00A701B2" w:rsidTr="00A701B2">
        <w:trPr>
          <w:trHeight w:val="612"/>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01.7.06.05-0041</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Ленты изоляционные хлопчатобумажные прорезиненные для электромонтажных и ремонтных работ, цвет черный, ширина 20 мм, толщина 0,35 мм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м</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26,67</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10,668</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5,87</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0,91</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5,34</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56,97</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lastRenderedPageBreak/>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01.7.07.20-0002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Тальк молотый, сорт I</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т</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0,00105</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0,00042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43 821,53</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1,82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79 755,18</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33,50</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14.4.02.04-0142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Краска масляная МА-0115, мумия, сурик железный</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кг</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0,02</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0,008</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79,88</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1,82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145,38</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1,16</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20.2.01.05-0005</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Гильзы кабельные медные 16 мм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xml:space="preserve">100 </w:t>
            </w:r>
            <w:proofErr w:type="spellStart"/>
            <w:proofErr w:type="gramStart"/>
            <w:r w:rsidRPr="00A701B2">
              <w:rPr>
                <w:rFonts w:ascii="PT Astra Serif" w:eastAsia="Times New Roman" w:hAnsi="PT Astra Serif" w:cs="Arial"/>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0,05</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1 239,94</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1,24</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1 537,53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30,75</w:t>
            </w:r>
          </w:p>
        </w:tc>
      </w:tr>
      <w:tr w:rsidR="00A701B2" w:rsidRPr="00A701B2" w:rsidTr="00A701B2">
        <w:trPr>
          <w:trHeight w:val="288"/>
        </w:trPr>
        <w:tc>
          <w:tcPr>
            <w:tcW w:w="243" w:type="pct"/>
            <w:shd w:val="clear" w:color="auto" w:fill="auto"/>
            <w:vAlign w:val="center"/>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20.2.02.01-0013</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Втулки полипропиленовые, диаметр 28 мм</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xml:space="preserve">1000 </w:t>
            </w:r>
            <w:proofErr w:type="spellStart"/>
            <w:proofErr w:type="gramStart"/>
            <w:r w:rsidRPr="00A701B2">
              <w:rPr>
                <w:rFonts w:ascii="PT Astra Serif" w:eastAsia="Times New Roman" w:hAnsi="PT Astra Serif" w:cs="Arial"/>
                <w:sz w:val="18"/>
                <w:szCs w:val="18"/>
                <w:lang w:eastAsia="ru-RU"/>
              </w:rPr>
              <w:t>шт</w:t>
            </w:r>
            <w:proofErr w:type="spellEnd"/>
            <w:proofErr w:type="gramEnd"/>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0,0122</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0,00488</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2 316,78</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1,7</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3 938,53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19,22</w:t>
            </w:r>
          </w:p>
        </w:tc>
      </w:tr>
      <w:tr w:rsidR="00A701B2" w:rsidRPr="00A701B2" w:rsidTr="00A701B2">
        <w:trPr>
          <w:trHeight w:val="288"/>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Итого прямые затраты</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1 802,64</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7.1</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421/</w:t>
            </w:r>
            <w:proofErr w:type="gramStart"/>
            <w:r w:rsidRPr="00A701B2">
              <w:rPr>
                <w:rFonts w:ascii="PT Astra Serif" w:eastAsia="Times New Roman" w:hAnsi="PT Astra Serif" w:cs="Arial"/>
                <w:sz w:val="18"/>
                <w:szCs w:val="18"/>
                <w:lang w:eastAsia="ru-RU"/>
              </w:rPr>
              <w:t>пр</w:t>
            </w:r>
            <w:proofErr w:type="gramEnd"/>
            <w:r w:rsidRPr="00A701B2">
              <w:rPr>
                <w:rFonts w:ascii="PT Astra Serif" w:eastAsia="Times New Roman" w:hAnsi="PT Astra Serif" w:cs="Arial"/>
                <w:sz w:val="18"/>
                <w:szCs w:val="18"/>
                <w:lang w:eastAsia="ru-RU"/>
              </w:rPr>
              <w:t>_2020_п.75_пп.а</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xml:space="preserve">Вспомогательные ненормируемые материальные ресурсы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32,11</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ФОТ</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1 624,01</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/812-049.3-2</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НР Электротехнические установки на других объектах</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98</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98</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1 591,53</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roofErr w:type="spellStart"/>
            <w:proofErr w:type="gramStart"/>
            <w:r w:rsidRPr="00A701B2">
              <w:rPr>
                <w:rFonts w:ascii="PT Astra Serif" w:eastAsia="Times New Roman" w:hAnsi="PT Astra Serif" w:cs="Arial"/>
                <w:sz w:val="18"/>
                <w:szCs w:val="18"/>
                <w:lang w:eastAsia="ru-RU"/>
              </w:rPr>
              <w:t>Пр</w:t>
            </w:r>
            <w:proofErr w:type="spellEnd"/>
            <w:proofErr w:type="gramEnd"/>
            <w:r w:rsidRPr="00A701B2">
              <w:rPr>
                <w:rFonts w:ascii="PT Astra Serif" w:eastAsia="Times New Roman" w:hAnsi="PT Astra Serif" w:cs="Arial"/>
                <w:sz w:val="18"/>
                <w:szCs w:val="18"/>
                <w:lang w:eastAsia="ru-RU"/>
              </w:rPr>
              <w:t>/774-049.3</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СП Электротехнические установки на других объектах</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51</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51</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sz w:val="18"/>
                <w:szCs w:val="18"/>
                <w:lang w:eastAsia="ru-RU"/>
              </w:rPr>
            </w:pPr>
            <w:r w:rsidRPr="00A701B2">
              <w:rPr>
                <w:rFonts w:ascii="PT Astra Serif" w:eastAsia="Times New Roman" w:hAnsi="PT Astra Serif" w:cs="Arial"/>
                <w:sz w:val="18"/>
                <w:szCs w:val="18"/>
                <w:lang w:eastAsia="ru-RU"/>
              </w:rPr>
              <w:t>828,25</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10 636,33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4 254,53</w:t>
            </w:r>
          </w:p>
        </w:tc>
      </w:tr>
      <w:tr w:rsidR="00A701B2" w:rsidRPr="00A701B2" w:rsidTr="00A701B2">
        <w:trPr>
          <w:trHeight w:val="1020"/>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7.1</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ФСБЦ-21.1.06.09-0092</w:t>
            </w:r>
            <w:r w:rsidRPr="00A701B2">
              <w:rPr>
                <w:rFonts w:ascii="PT Astra Serif" w:eastAsia="Times New Roman" w:hAnsi="PT Astra Serif" w:cs="Arial"/>
                <w:b/>
                <w:bCs/>
                <w:color w:val="000000"/>
                <w:sz w:val="18"/>
                <w:szCs w:val="18"/>
                <w:lang w:eastAsia="ru-RU"/>
              </w:rPr>
              <w:br/>
              <w:t>Сплит-форма Ханты-Мансийский автономный округ - Югра (4 зона) на 1 квартал 2026 года.xlsx</w:t>
            </w: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Кабель силовой с медными жилами ВВГнг(A) 2х2,5ок(N)-660</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1000 м</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0,052</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0,052</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55 338,54</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1,21</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66 959,63</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3 481,90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p>
        </w:tc>
        <w:tc>
          <w:tcPr>
            <w:tcW w:w="4239" w:type="pct"/>
            <w:gridSpan w:val="14"/>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Объем=52 / 1000</w:t>
            </w:r>
          </w:p>
        </w:tc>
      </w:tr>
      <w:tr w:rsidR="00A701B2" w:rsidRPr="00A701B2" w:rsidTr="00A701B2">
        <w:trPr>
          <w:trHeight w:val="288"/>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1138" w:type="pct"/>
            <w:gridSpan w:val="5"/>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позиции</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3 481,90</w:t>
            </w:r>
          </w:p>
        </w:tc>
      </w:tr>
      <w:tr w:rsidR="00A701B2" w:rsidRPr="00A701B2" w:rsidTr="00A701B2">
        <w:trPr>
          <w:trHeight w:val="30"/>
        </w:trPr>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01"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36"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05"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43"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154"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3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71"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1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28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 </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sz w:val="18"/>
                <w:szCs w:val="18"/>
                <w:lang w:eastAsia="ru-RU"/>
              </w:rPr>
            </w:pPr>
            <w:r w:rsidRPr="00A701B2">
              <w:rPr>
                <w:rFonts w:ascii="PT Astra Serif" w:eastAsia="Times New Roman" w:hAnsi="PT Astra Serif" w:cs="Arial"/>
                <w:b/>
                <w:bCs/>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Итоги по разделу 1 Устройство освещения</w:t>
            </w:r>
            <w:proofErr w:type="gramStart"/>
            <w:r w:rsidRPr="00A701B2">
              <w:rPr>
                <w:rFonts w:ascii="PT Astra Serif" w:eastAsia="Times New Roman" w:hAnsi="PT Astra Serif" w:cs="Arial"/>
                <w:b/>
                <w:bCs/>
                <w:color w:val="000000"/>
                <w:sz w:val="18"/>
                <w:szCs w:val="18"/>
                <w:lang w:eastAsia="ru-RU"/>
              </w:rPr>
              <w:t xml:space="preserve"> :</w:t>
            </w:r>
            <w:proofErr w:type="gramEnd"/>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Всего прямые затраты (</w:t>
            </w:r>
            <w:proofErr w:type="spellStart"/>
            <w:r w:rsidRPr="00A701B2">
              <w:rPr>
                <w:rFonts w:ascii="PT Astra Serif" w:eastAsia="Times New Roman" w:hAnsi="PT Astra Serif" w:cs="Arial"/>
                <w:color w:val="000000"/>
                <w:sz w:val="18"/>
                <w:szCs w:val="18"/>
                <w:lang w:eastAsia="ru-RU"/>
              </w:rPr>
              <w:t>справочно</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446 543,46</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 том числе:</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Оплата труда рабочих</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63 752,37</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Эксплуатация машин</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61 773,37</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Оплата труда машинистов (</w:t>
            </w:r>
            <w:proofErr w:type="spellStart"/>
            <w:r w:rsidRPr="00A701B2">
              <w:rPr>
                <w:rFonts w:ascii="PT Astra Serif" w:eastAsia="Times New Roman" w:hAnsi="PT Astra Serif" w:cs="Arial"/>
                <w:color w:val="000000"/>
                <w:sz w:val="18"/>
                <w:szCs w:val="18"/>
                <w:lang w:eastAsia="ru-RU"/>
              </w:rPr>
              <w:t>Отм</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27 545,78</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Материалы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293 471,94</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Строительные работы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572 918,51</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 том числе:</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оплата труда</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58 429,95</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эксплуатация машин и механизмов</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61 736,34</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оплата труда машинистов (</w:t>
            </w:r>
            <w:proofErr w:type="spellStart"/>
            <w:r w:rsidRPr="00A701B2">
              <w:rPr>
                <w:rFonts w:ascii="PT Astra Serif" w:eastAsia="Times New Roman" w:hAnsi="PT Astra Serif" w:cs="Arial"/>
                <w:color w:val="000000"/>
                <w:sz w:val="18"/>
                <w:szCs w:val="18"/>
                <w:lang w:eastAsia="ru-RU"/>
              </w:rPr>
              <w:t>Отм</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27 527,43</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материалы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284 254,69</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накладные расходы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89 395,67</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сметная прибыль</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51 574,43</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Монтажные работы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22 552,80</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 том числе:</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lastRenderedPageBreak/>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оплата труда</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5 322,42</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эксплуатация машин и механизмов</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37,03</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оплата труда машинистов (</w:t>
            </w:r>
            <w:proofErr w:type="spellStart"/>
            <w:r w:rsidRPr="00A701B2">
              <w:rPr>
                <w:rFonts w:ascii="PT Astra Serif" w:eastAsia="Times New Roman" w:hAnsi="PT Astra Serif" w:cs="Arial"/>
                <w:color w:val="000000"/>
                <w:sz w:val="18"/>
                <w:szCs w:val="18"/>
                <w:lang w:eastAsia="ru-RU"/>
              </w:rPr>
              <w:t>Отм</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18,35</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материалы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9 217,25</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накладные расходы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5 233,95</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сметная прибыль</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2 723,80</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Всего ФОТ (</w:t>
            </w:r>
            <w:proofErr w:type="spellStart"/>
            <w:r w:rsidRPr="00A701B2">
              <w:rPr>
                <w:rFonts w:ascii="PT Astra Serif" w:eastAsia="Times New Roman" w:hAnsi="PT Astra Serif" w:cs="Arial"/>
                <w:color w:val="000000"/>
                <w:sz w:val="18"/>
                <w:szCs w:val="18"/>
                <w:lang w:eastAsia="ru-RU"/>
              </w:rPr>
              <w:t>справочно</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91 298,15</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Всего накладные расходы (</w:t>
            </w:r>
            <w:proofErr w:type="spellStart"/>
            <w:r w:rsidRPr="00A701B2">
              <w:rPr>
                <w:rFonts w:ascii="PT Astra Serif" w:eastAsia="Times New Roman" w:hAnsi="PT Astra Serif" w:cs="Arial"/>
                <w:color w:val="000000"/>
                <w:sz w:val="18"/>
                <w:szCs w:val="18"/>
                <w:lang w:eastAsia="ru-RU"/>
              </w:rPr>
              <w:t>справочно</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94 629,62</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Всего сметная прибыль (</w:t>
            </w:r>
            <w:proofErr w:type="spellStart"/>
            <w:r w:rsidRPr="00A701B2">
              <w:rPr>
                <w:rFonts w:ascii="PT Astra Serif" w:eastAsia="Times New Roman" w:hAnsi="PT Astra Serif" w:cs="Arial"/>
                <w:color w:val="000000"/>
                <w:sz w:val="18"/>
                <w:szCs w:val="18"/>
                <w:lang w:eastAsia="ru-RU"/>
              </w:rPr>
              <w:t>справочно</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54 298,23</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разделу 1 Устройство освещения</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595 471,31</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w:t>
            </w:r>
            <w:proofErr w:type="spellStart"/>
            <w:r w:rsidRPr="00A701B2">
              <w:rPr>
                <w:rFonts w:ascii="PT Astra Serif" w:eastAsia="Times New Roman" w:hAnsi="PT Astra Serif" w:cs="Arial"/>
                <w:color w:val="000000"/>
                <w:sz w:val="18"/>
                <w:szCs w:val="18"/>
                <w:lang w:eastAsia="ru-RU"/>
              </w:rPr>
              <w:t>справочно</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1967" w:type="pct"/>
            <w:gridSpan w:val="8"/>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Затраты труда рабочих</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103,852</w:t>
            </w:r>
          </w:p>
        </w:tc>
        <w:tc>
          <w:tcPr>
            <w:tcW w:w="429"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429"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Times New Roman"/>
                <w:color w:val="000000"/>
                <w:sz w:val="18"/>
                <w:szCs w:val="18"/>
                <w:lang w:eastAsia="ru-RU"/>
              </w:rPr>
            </w:pPr>
          </w:p>
        </w:tc>
        <w:tc>
          <w:tcPr>
            <w:tcW w:w="327" w:type="pct"/>
            <w:shd w:val="clear" w:color="auto" w:fill="auto"/>
            <w:hideMark/>
          </w:tcPr>
          <w:p w:rsidR="00A701B2" w:rsidRPr="00A701B2" w:rsidRDefault="00A701B2" w:rsidP="00A701B2">
            <w:pPr>
              <w:spacing w:after="0" w:line="240" w:lineRule="auto"/>
              <w:rPr>
                <w:rFonts w:ascii="PT Astra Serif" w:eastAsia="Times New Roman" w:hAnsi="PT Astra Serif" w:cs="Arial"/>
                <w:i/>
                <w:iCs/>
                <w:color w:val="7F7F7F"/>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1967" w:type="pct"/>
            <w:gridSpan w:val="8"/>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Затраты труда машинистов</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37,4905</w:t>
            </w:r>
          </w:p>
        </w:tc>
        <w:tc>
          <w:tcPr>
            <w:tcW w:w="429"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429"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Times New Roman"/>
                <w:color w:val="000000"/>
                <w:sz w:val="18"/>
                <w:szCs w:val="18"/>
                <w:lang w:eastAsia="ru-RU"/>
              </w:rPr>
            </w:pPr>
          </w:p>
        </w:tc>
        <w:tc>
          <w:tcPr>
            <w:tcW w:w="327" w:type="pct"/>
            <w:shd w:val="clear" w:color="auto" w:fill="auto"/>
            <w:hideMark/>
          </w:tcPr>
          <w:p w:rsidR="00A701B2" w:rsidRPr="00A701B2" w:rsidRDefault="00A701B2" w:rsidP="00A701B2">
            <w:pPr>
              <w:spacing w:after="0" w:line="240" w:lineRule="auto"/>
              <w:rPr>
                <w:rFonts w:ascii="PT Astra Serif" w:eastAsia="Times New Roman" w:hAnsi="PT Astra Serif" w:cs="Arial"/>
                <w:i/>
                <w:iCs/>
                <w:color w:val="7F7F7F"/>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r>
      <w:tr w:rsidR="00A701B2" w:rsidRPr="00A701B2" w:rsidTr="00A701B2">
        <w:trPr>
          <w:trHeight w:val="30"/>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noWrap/>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201" w:type="pct"/>
            <w:shd w:val="clear" w:color="auto" w:fill="auto"/>
            <w:noWrap/>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336" w:type="pct"/>
            <w:shd w:val="clear" w:color="auto" w:fill="auto"/>
            <w:noWrap/>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205" w:type="pct"/>
            <w:shd w:val="clear" w:color="auto" w:fill="auto"/>
            <w:noWrap/>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243" w:type="pct"/>
            <w:shd w:val="clear" w:color="auto" w:fill="auto"/>
            <w:noWrap/>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154" w:type="pct"/>
            <w:shd w:val="clear" w:color="auto" w:fill="auto"/>
            <w:noWrap/>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239" w:type="pct"/>
            <w:shd w:val="clear" w:color="auto" w:fill="auto"/>
            <w:noWrap/>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271" w:type="pct"/>
            <w:shd w:val="clear" w:color="auto" w:fill="auto"/>
            <w:noWrap/>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319" w:type="pct"/>
            <w:shd w:val="clear" w:color="auto" w:fill="auto"/>
            <w:noWrap/>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369" w:type="pct"/>
            <w:shd w:val="clear" w:color="auto" w:fill="auto"/>
            <w:noWrap/>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429" w:type="pct"/>
            <w:shd w:val="clear" w:color="auto" w:fill="auto"/>
            <w:noWrap/>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289" w:type="pct"/>
            <w:shd w:val="clear" w:color="auto" w:fill="auto"/>
            <w:noWrap/>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429"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327"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429" w:type="pct"/>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Итоги по смете:</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Всего прямые затраты (</w:t>
            </w:r>
            <w:proofErr w:type="spellStart"/>
            <w:r w:rsidRPr="00A701B2">
              <w:rPr>
                <w:rFonts w:ascii="PT Astra Serif" w:eastAsia="Times New Roman" w:hAnsi="PT Astra Serif" w:cs="Arial"/>
                <w:color w:val="000000"/>
                <w:sz w:val="18"/>
                <w:szCs w:val="18"/>
                <w:lang w:eastAsia="ru-RU"/>
              </w:rPr>
              <w:t>справочно</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446 543,46</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 том числе:</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Оплата труда рабочих</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63 752,37</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Эксплуатация машин</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61 773,37</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Оплата труда машинистов (</w:t>
            </w:r>
            <w:proofErr w:type="spellStart"/>
            <w:r w:rsidRPr="00A701B2">
              <w:rPr>
                <w:rFonts w:ascii="PT Astra Serif" w:eastAsia="Times New Roman" w:hAnsi="PT Astra Serif" w:cs="Arial"/>
                <w:color w:val="000000"/>
                <w:sz w:val="18"/>
                <w:szCs w:val="18"/>
                <w:lang w:eastAsia="ru-RU"/>
              </w:rPr>
              <w:t>Отм</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27 545,78</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Материалы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293 471,94</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Строительные работы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572 918,51</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 том числе:</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оплата труда</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58 429,95</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эксплуатация машин и механизмов</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61 736,34</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оплата труда машинистов (</w:t>
            </w:r>
            <w:proofErr w:type="spellStart"/>
            <w:r w:rsidRPr="00A701B2">
              <w:rPr>
                <w:rFonts w:ascii="PT Astra Serif" w:eastAsia="Times New Roman" w:hAnsi="PT Astra Serif" w:cs="Arial"/>
                <w:color w:val="000000"/>
                <w:sz w:val="18"/>
                <w:szCs w:val="18"/>
                <w:lang w:eastAsia="ru-RU"/>
              </w:rPr>
              <w:t>Отм</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27 527,43</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материалы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284 254,69</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накладные расходы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89 395,67</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сметная прибыль</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51 574,43</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Монтажные работы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22 552,80</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 том числе:</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оплата труда</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5 322,42</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эксплуатация машин и механизмов</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37,03</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оплата труда машинистов (</w:t>
            </w:r>
            <w:proofErr w:type="spellStart"/>
            <w:r w:rsidRPr="00A701B2">
              <w:rPr>
                <w:rFonts w:ascii="PT Astra Serif" w:eastAsia="Times New Roman" w:hAnsi="PT Astra Serif" w:cs="Arial"/>
                <w:color w:val="000000"/>
                <w:sz w:val="18"/>
                <w:szCs w:val="18"/>
                <w:lang w:eastAsia="ru-RU"/>
              </w:rPr>
              <w:t>Отм</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18,35</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материалы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9 217,25</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накладные расходы</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5 233,95</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сметная прибыль</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2 723,80</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595 471,31</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Всего ФОТ (</w:t>
            </w:r>
            <w:proofErr w:type="spellStart"/>
            <w:r w:rsidRPr="00A701B2">
              <w:rPr>
                <w:rFonts w:ascii="PT Astra Serif" w:eastAsia="Times New Roman" w:hAnsi="PT Astra Serif" w:cs="Arial"/>
                <w:color w:val="000000"/>
                <w:sz w:val="18"/>
                <w:szCs w:val="18"/>
                <w:lang w:eastAsia="ru-RU"/>
              </w:rPr>
              <w:t>справочно</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91 298,15</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Всего накладные расходы (</w:t>
            </w:r>
            <w:proofErr w:type="spellStart"/>
            <w:r w:rsidRPr="00A701B2">
              <w:rPr>
                <w:rFonts w:ascii="PT Astra Serif" w:eastAsia="Times New Roman" w:hAnsi="PT Astra Serif" w:cs="Arial"/>
                <w:color w:val="000000"/>
                <w:sz w:val="18"/>
                <w:szCs w:val="18"/>
                <w:lang w:eastAsia="ru-RU"/>
              </w:rPr>
              <w:t>справочно</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94 629,62</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Всего сметная прибыль (</w:t>
            </w:r>
            <w:proofErr w:type="spellStart"/>
            <w:r w:rsidRPr="00A701B2">
              <w:rPr>
                <w:rFonts w:ascii="PT Astra Serif" w:eastAsia="Times New Roman" w:hAnsi="PT Astra Serif" w:cs="Arial"/>
                <w:color w:val="000000"/>
                <w:sz w:val="18"/>
                <w:szCs w:val="18"/>
                <w:lang w:eastAsia="ru-RU"/>
              </w:rPr>
              <w:t>справочно</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54 298,23</w:t>
            </w:r>
          </w:p>
        </w:tc>
      </w:tr>
      <w:tr w:rsidR="00A701B2" w:rsidRPr="00A701B2" w:rsidTr="0093782F">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93782F">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Понижающий коэффициент </w:t>
            </w:r>
          </w:p>
        </w:tc>
        <w:tc>
          <w:tcPr>
            <w:tcW w:w="429" w:type="pct"/>
            <w:shd w:val="clear" w:color="auto" w:fill="auto"/>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r>
      <w:tr w:rsidR="00A701B2" w:rsidRPr="00A701B2" w:rsidTr="0093782F">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w:t>
            </w:r>
          </w:p>
        </w:tc>
        <w:tc>
          <w:tcPr>
            <w:tcW w:w="429" w:type="pct"/>
            <w:shd w:val="clear" w:color="auto" w:fill="auto"/>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p>
        </w:tc>
      </w:tr>
      <w:tr w:rsidR="00A701B2" w:rsidRPr="00A701B2" w:rsidTr="0093782F">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lastRenderedPageBreak/>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НДС 22%</w:t>
            </w:r>
          </w:p>
        </w:tc>
        <w:tc>
          <w:tcPr>
            <w:tcW w:w="429" w:type="pct"/>
            <w:shd w:val="clear" w:color="auto" w:fill="auto"/>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r>
      <w:tr w:rsidR="00A701B2" w:rsidRPr="00A701B2" w:rsidTr="0093782F">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r w:rsidRPr="00A701B2">
              <w:rPr>
                <w:rFonts w:ascii="PT Astra Serif" w:eastAsia="Times New Roman" w:hAnsi="PT Astra Serif" w:cs="Arial"/>
                <w:b/>
                <w:bCs/>
                <w:color w:val="000000"/>
                <w:sz w:val="18"/>
                <w:szCs w:val="18"/>
                <w:lang w:eastAsia="ru-RU"/>
              </w:rPr>
              <w:t>ВСЕГО по смете</w:t>
            </w:r>
          </w:p>
        </w:tc>
        <w:tc>
          <w:tcPr>
            <w:tcW w:w="429" w:type="pct"/>
            <w:shd w:val="clear" w:color="auto" w:fill="auto"/>
          </w:tcPr>
          <w:p w:rsidR="00A701B2" w:rsidRPr="00A701B2" w:rsidRDefault="00A701B2" w:rsidP="00A701B2">
            <w:pPr>
              <w:spacing w:after="0" w:line="240" w:lineRule="auto"/>
              <w:jc w:val="right"/>
              <w:rPr>
                <w:rFonts w:ascii="PT Astra Serif" w:eastAsia="Times New Roman" w:hAnsi="PT Astra Serif" w:cs="Arial"/>
                <w:b/>
                <w:bCs/>
                <w:color w:val="000000"/>
                <w:sz w:val="18"/>
                <w:szCs w:val="18"/>
                <w:lang w:eastAsia="ru-RU"/>
              </w:rPr>
            </w:pP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3810" w:type="pct"/>
            <w:gridSpan w:val="13"/>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w:t>
            </w:r>
            <w:proofErr w:type="spellStart"/>
            <w:r w:rsidRPr="00A701B2">
              <w:rPr>
                <w:rFonts w:ascii="PT Astra Serif" w:eastAsia="Times New Roman" w:hAnsi="PT Astra Serif" w:cs="Arial"/>
                <w:color w:val="000000"/>
                <w:sz w:val="18"/>
                <w:szCs w:val="18"/>
                <w:lang w:eastAsia="ru-RU"/>
              </w:rPr>
              <w:t>справочно</w:t>
            </w:r>
            <w:proofErr w:type="spellEnd"/>
            <w:r w:rsidRPr="00A701B2">
              <w:rPr>
                <w:rFonts w:ascii="PT Astra Serif" w:eastAsia="Times New Roman" w:hAnsi="PT Astra Serif" w:cs="Arial"/>
                <w:color w:val="000000"/>
                <w:sz w:val="18"/>
                <w:szCs w:val="18"/>
                <w:lang w:eastAsia="ru-RU"/>
              </w:rPr>
              <w:t>:</w:t>
            </w: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1967" w:type="pct"/>
            <w:gridSpan w:val="8"/>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Затраты труда рабочих</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103,852</w:t>
            </w:r>
          </w:p>
        </w:tc>
        <w:tc>
          <w:tcPr>
            <w:tcW w:w="429"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429"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Times New Roman"/>
                <w:color w:val="000000"/>
                <w:sz w:val="18"/>
                <w:szCs w:val="18"/>
                <w:lang w:eastAsia="ru-RU"/>
              </w:rPr>
            </w:pPr>
          </w:p>
        </w:tc>
        <w:tc>
          <w:tcPr>
            <w:tcW w:w="327" w:type="pct"/>
            <w:shd w:val="clear" w:color="auto" w:fill="auto"/>
            <w:hideMark/>
          </w:tcPr>
          <w:p w:rsidR="00A701B2" w:rsidRPr="00A701B2" w:rsidRDefault="00A701B2" w:rsidP="00A701B2">
            <w:pPr>
              <w:spacing w:after="0" w:line="240" w:lineRule="auto"/>
              <w:rPr>
                <w:rFonts w:ascii="PT Astra Serif" w:eastAsia="Times New Roman" w:hAnsi="PT Astra Serif" w:cs="Arial"/>
                <w:i/>
                <w:iCs/>
                <w:color w:val="7F7F7F"/>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r>
      <w:tr w:rsidR="00A701B2" w:rsidRPr="00A701B2" w:rsidTr="00A701B2">
        <w:trPr>
          <w:trHeight w:val="222"/>
        </w:trPr>
        <w:tc>
          <w:tcPr>
            <w:tcW w:w="243"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c>
          <w:tcPr>
            <w:tcW w:w="518"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p>
        </w:tc>
        <w:tc>
          <w:tcPr>
            <w:tcW w:w="1967" w:type="pct"/>
            <w:gridSpan w:val="8"/>
            <w:shd w:val="clear" w:color="auto" w:fill="auto"/>
            <w:hideMark/>
          </w:tcPr>
          <w:p w:rsidR="00A701B2" w:rsidRPr="00A701B2" w:rsidRDefault="00A701B2" w:rsidP="00A701B2">
            <w:pPr>
              <w:spacing w:after="0" w:line="240" w:lineRule="auto"/>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xml:space="preserve">          Затраты труда машинистов</w:t>
            </w:r>
          </w:p>
        </w:tc>
        <w:tc>
          <w:tcPr>
            <w:tcW w:w="369" w:type="pct"/>
            <w:shd w:val="clear" w:color="auto" w:fill="auto"/>
            <w:hideMark/>
          </w:tcPr>
          <w:p w:rsidR="00A701B2" w:rsidRPr="00A701B2" w:rsidRDefault="00A701B2" w:rsidP="00A701B2">
            <w:pPr>
              <w:spacing w:after="0" w:line="240" w:lineRule="auto"/>
              <w:jc w:val="center"/>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37,4905</w:t>
            </w:r>
          </w:p>
        </w:tc>
        <w:tc>
          <w:tcPr>
            <w:tcW w:w="429"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289" w:type="pct"/>
            <w:shd w:val="clear" w:color="auto" w:fill="auto"/>
            <w:hideMark/>
          </w:tcPr>
          <w:p w:rsidR="00A701B2" w:rsidRPr="00A701B2" w:rsidRDefault="00A701B2" w:rsidP="00A701B2">
            <w:pPr>
              <w:spacing w:after="0" w:line="240" w:lineRule="auto"/>
              <w:rPr>
                <w:rFonts w:ascii="PT Astra Serif" w:eastAsia="Times New Roman" w:hAnsi="PT Astra Serif" w:cs="Arial"/>
                <w:b/>
                <w:bCs/>
                <w:color w:val="000000"/>
                <w:sz w:val="18"/>
                <w:szCs w:val="18"/>
                <w:lang w:eastAsia="ru-RU"/>
              </w:rPr>
            </w:pPr>
          </w:p>
        </w:tc>
        <w:tc>
          <w:tcPr>
            <w:tcW w:w="429" w:type="pct"/>
            <w:shd w:val="clear" w:color="auto" w:fill="auto"/>
            <w:noWrap/>
            <w:vAlign w:val="bottom"/>
            <w:hideMark/>
          </w:tcPr>
          <w:p w:rsidR="00A701B2" w:rsidRPr="00A701B2" w:rsidRDefault="00A701B2" w:rsidP="00A701B2">
            <w:pPr>
              <w:spacing w:after="0" w:line="240" w:lineRule="auto"/>
              <w:rPr>
                <w:rFonts w:ascii="PT Astra Serif" w:eastAsia="Times New Roman" w:hAnsi="PT Astra Serif" w:cs="Times New Roman"/>
                <w:color w:val="000000"/>
                <w:sz w:val="18"/>
                <w:szCs w:val="18"/>
                <w:lang w:eastAsia="ru-RU"/>
              </w:rPr>
            </w:pPr>
          </w:p>
        </w:tc>
        <w:tc>
          <w:tcPr>
            <w:tcW w:w="327" w:type="pct"/>
            <w:shd w:val="clear" w:color="auto" w:fill="auto"/>
            <w:hideMark/>
          </w:tcPr>
          <w:p w:rsidR="00A701B2" w:rsidRPr="00A701B2" w:rsidRDefault="00A701B2" w:rsidP="00A701B2">
            <w:pPr>
              <w:spacing w:after="0" w:line="240" w:lineRule="auto"/>
              <w:rPr>
                <w:rFonts w:ascii="PT Astra Serif" w:eastAsia="Times New Roman" w:hAnsi="PT Astra Serif" w:cs="Arial"/>
                <w:i/>
                <w:iCs/>
                <w:color w:val="7F7F7F"/>
                <w:sz w:val="18"/>
                <w:szCs w:val="18"/>
                <w:lang w:eastAsia="ru-RU"/>
              </w:rPr>
            </w:pPr>
          </w:p>
        </w:tc>
        <w:tc>
          <w:tcPr>
            <w:tcW w:w="429" w:type="pct"/>
            <w:shd w:val="clear" w:color="auto" w:fill="auto"/>
            <w:hideMark/>
          </w:tcPr>
          <w:p w:rsidR="00A701B2" w:rsidRPr="00A701B2" w:rsidRDefault="00A701B2" w:rsidP="00A701B2">
            <w:pPr>
              <w:spacing w:after="0" w:line="240" w:lineRule="auto"/>
              <w:jc w:val="right"/>
              <w:rPr>
                <w:rFonts w:ascii="PT Astra Serif" w:eastAsia="Times New Roman" w:hAnsi="PT Astra Serif" w:cs="Arial"/>
                <w:color w:val="000000"/>
                <w:sz w:val="18"/>
                <w:szCs w:val="18"/>
                <w:lang w:eastAsia="ru-RU"/>
              </w:rPr>
            </w:pPr>
            <w:r w:rsidRPr="00A701B2">
              <w:rPr>
                <w:rFonts w:ascii="PT Astra Serif" w:eastAsia="Times New Roman" w:hAnsi="PT Astra Serif" w:cs="Arial"/>
                <w:color w:val="000000"/>
                <w:sz w:val="18"/>
                <w:szCs w:val="18"/>
                <w:lang w:eastAsia="ru-RU"/>
              </w:rPr>
              <w:t> </w:t>
            </w:r>
          </w:p>
        </w:tc>
      </w:tr>
    </w:tbl>
    <w:p w:rsidR="00537CDC" w:rsidRPr="00537CDC" w:rsidRDefault="00537CDC" w:rsidP="00537CDC">
      <w:pPr>
        <w:spacing w:after="0"/>
        <w:ind w:firstLine="567"/>
        <w:jc w:val="both"/>
        <w:rPr>
          <w:rFonts w:ascii="Times New Roman" w:eastAsia="Calibri" w:hAnsi="Times New Roman" w:cs="Times New Roman"/>
          <w:bCs/>
          <w:lang w:eastAsia="ru-RU"/>
        </w:rPr>
      </w:pPr>
    </w:p>
    <w:p w:rsidR="00537CDC" w:rsidRPr="00537CDC" w:rsidRDefault="00537CDC" w:rsidP="00537CDC">
      <w:pPr>
        <w:spacing w:after="0"/>
        <w:ind w:firstLine="567"/>
        <w:jc w:val="both"/>
        <w:rPr>
          <w:rFonts w:ascii="Times New Roman" w:eastAsia="Calibri" w:hAnsi="Times New Roman" w:cs="Times New Roman"/>
          <w:bCs/>
          <w:lang w:eastAsia="ru-RU"/>
        </w:rPr>
      </w:pP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A701B2">
      <w:pgSz w:w="16838" w:h="11906" w:orient="landscape"/>
      <w:pgMar w:top="1247" w:right="624" w:bottom="567"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427" w:rsidRDefault="00213427" w:rsidP="00B55BF9">
      <w:pPr>
        <w:spacing w:after="0" w:line="240" w:lineRule="auto"/>
      </w:pPr>
      <w:r>
        <w:separator/>
      </w:r>
    </w:p>
  </w:endnote>
  <w:endnote w:type="continuationSeparator" w:id="0">
    <w:p w:rsidR="00213427" w:rsidRDefault="00213427"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427" w:rsidRDefault="00213427" w:rsidP="00B55BF9">
      <w:pPr>
        <w:spacing w:after="0" w:line="240" w:lineRule="auto"/>
      </w:pPr>
      <w:r>
        <w:separator/>
      </w:r>
    </w:p>
  </w:footnote>
  <w:footnote w:type="continuationSeparator" w:id="0">
    <w:p w:rsidR="00213427" w:rsidRDefault="00213427"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7">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D2A5942"/>
    <w:multiLevelType w:val="hybridMultilevel"/>
    <w:tmpl w:val="5F001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8E7E0F72">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8">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3">
    <w:nsid w:val="7C8D712E"/>
    <w:multiLevelType w:val="multilevel"/>
    <w:tmpl w:val="6B54E18A"/>
    <w:lvl w:ilvl="0">
      <w:start w:val="14"/>
      <w:numFmt w:val="decimal"/>
      <w:lvlText w:val="%1."/>
      <w:lvlJc w:val="left"/>
      <w:pPr>
        <w:ind w:left="443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2"/>
  </w:num>
  <w:num w:numId="13">
    <w:abstractNumId w:val="13"/>
  </w:num>
  <w:num w:numId="14">
    <w:abstractNumId w:val="1"/>
  </w:num>
  <w:num w:numId="15">
    <w:abstractNumId w:val="5"/>
  </w:num>
  <w:num w:numId="16">
    <w:abstractNumId w:val="25"/>
  </w:num>
  <w:num w:numId="17">
    <w:abstractNumId w:val="0"/>
  </w:num>
  <w:num w:numId="18">
    <w:abstractNumId w:val="28"/>
  </w:num>
  <w:num w:numId="19">
    <w:abstractNumId w:val="29"/>
  </w:num>
  <w:num w:numId="20">
    <w:abstractNumId w:val="11"/>
  </w:num>
  <w:num w:numId="21">
    <w:abstractNumId w:val="9"/>
  </w:num>
  <w:num w:numId="22">
    <w:abstractNumId w:val="3"/>
  </w:num>
  <w:num w:numId="23">
    <w:abstractNumId w:val="16"/>
  </w:num>
  <w:num w:numId="24">
    <w:abstractNumId w:val="8"/>
  </w:num>
  <w:num w:numId="25">
    <w:abstractNumId w:val="26"/>
  </w:num>
  <w:num w:numId="26">
    <w:abstractNumId w:val="23"/>
  </w:num>
  <w:num w:numId="27">
    <w:abstractNumId w:val="18"/>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7"/>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1"/>
  </w:num>
  <w:num w:numId="46">
    <w:abstractNumId w:val="14"/>
  </w:num>
  <w:num w:numId="47">
    <w:abstractNumId w:val="33"/>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1BC4"/>
    <w:rsid w:val="000123BE"/>
    <w:rsid w:val="000144A6"/>
    <w:rsid w:val="00021228"/>
    <w:rsid w:val="00022077"/>
    <w:rsid w:val="00024B84"/>
    <w:rsid w:val="000360C1"/>
    <w:rsid w:val="00044A69"/>
    <w:rsid w:val="0004739A"/>
    <w:rsid w:val="00055B1F"/>
    <w:rsid w:val="00065DE3"/>
    <w:rsid w:val="000719CB"/>
    <w:rsid w:val="000801F4"/>
    <w:rsid w:val="00080FB5"/>
    <w:rsid w:val="000911D0"/>
    <w:rsid w:val="000C1F1A"/>
    <w:rsid w:val="000C4BD0"/>
    <w:rsid w:val="000C5D24"/>
    <w:rsid w:val="000D393E"/>
    <w:rsid w:val="000F01AA"/>
    <w:rsid w:val="000F11E8"/>
    <w:rsid w:val="00106938"/>
    <w:rsid w:val="001134DD"/>
    <w:rsid w:val="001171D8"/>
    <w:rsid w:val="00143BE6"/>
    <w:rsid w:val="0015242F"/>
    <w:rsid w:val="001611FC"/>
    <w:rsid w:val="00166F54"/>
    <w:rsid w:val="00194ED6"/>
    <w:rsid w:val="001A46B4"/>
    <w:rsid w:val="001A753F"/>
    <w:rsid w:val="001B23AF"/>
    <w:rsid w:val="001C109A"/>
    <w:rsid w:val="001D0388"/>
    <w:rsid w:val="001D77EA"/>
    <w:rsid w:val="001E320F"/>
    <w:rsid w:val="001F022A"/>
    <w:rsid w:val="002044E1"/>
    <w:rsid w:val="00212C5E"/>
    <w:rsid w:val="00213427"/>
    <w:rsid w:val="00213CA2"/>
    <w:rsid w:val="00220071"/>
    <w:rsid w:val="00233F0A"/>
    <w:rsid w:val="00247008"/>
    <w:rsid w:val="002512DC"/>
    <w:rsid w:val="00256A0B"/>
    <w:rsid w:val="00266804"/>
    <w:rsid w:val="00291331"/>
    <w:rsid w:val="00296B58"/>
    <w:rsid w:val="002A68FB"/>
    <w:rsid w:val="002C0C03"/>
    <w:rsid w:val="002D3776"/>
    <w:rsid w:val="002E6195"/>
    <w:rsid w:val="002E6B56"/>
    <w:rsid w:val="002F0EE1"/>
    <w:rsid w:val="002F2BCC"/>
    <w:rsid w:val="002F6C9C"/>
    <w:rsid w:val="002F7061"/>
    <w:rsid w:val="00301C23"/>
    <w:rsid w:val="00303031"/>
    <w:rsid w:val="0031154C"/>
    <w:rsid w:val="00326415"/>
    <w:rsid w:val="00332C8E"/>
    <w:rsid w:val="00333CED"/>
    <w:rsid w:val="003429C3"/>
    <w:rsid w:val="003513DA"/>
    <w:rsid w:val="00381A27"/>
    <w:rsid w:val="003836A6"/>
    <w:rsid w:val="00393E41"/>
    <w:rsid w:val="003B21D6"/>
    <w:rsid w:val="003B5434"/>
    <w:rsid w:val="003B6C52"/>
    <w:rsid w:val="003C0D92"/>
    <w:rsid w:val="003C5AC8"/>
    <w:rsid w:val="003C6BEB"/>
    <w:rsid w:val="003D2600"/>
    <w:rsid w:val="003E2302"/>
    <w:rsid w:val="003F3556"/>
    <w:rsid w:val="0040364B"/>
    <w:rsid w:val="0040525B"/>
    <w:rsid w:val="004217EC"/>
    <w:rsid w:val="00435BBE"/>
    <w:rsid w:val="00436D40"/>
    <w:rsid w:val="00442029"/>
    <w:rsid w:val="004474D5"/>
    <w:rsid w:val="004546DC"/>
    <w:rsid w:val="004572A0"/>
    <w:rsid w:val="0046084A"/>
    <w:rsid w:val="00462301"/>
    <w:rsid w:val="00470C41"/>
    <w:rsid w:val="00481801"/>
    <w:rsid w:val="0049267A"/>
    <w:rsid w:val="0049782D"/>
    <w:rsid w:val="004B4E18"/>
    <w:rsid w:val="004C26FB"/>
    <w:rsid w:val="004C27AB"/>
    <w:rsid w:val="004C2BE0"/>
    <w:rsid w:val="004E6BA3"/>
    <w:rsid w:val="004E706A"/>
    <w:rsid w:val="004F6FD2"/>
    <w:rsid w:val="00506539"/>
    <w:rsid w:val="0051387F"/>
    <w:rsid w:val="00515461"/>
    <w:rsid w:val="00516ACE"/>
    <w:rsid w:val="00524ABC"/>
    <w:rsid w:val="00527F10"/>
    <w:rsid w:val="005373E8"/>
    <w:rsid w:val="00537CDC"/>
    <w:rsid w:val="005558B0"/>
    <w:rsid w:val="00563F68"/>
    <w:rsid w:val="005702B7"/>
    <w:rsid w:val="00571828"/>
    <w:rsid w:val="00571E66"/>
    <w:rsid w:val="0057674E"/>
    <w:rsid w:val="005775C8"/>
    <w:rsid w:val="00584B59"/>
    <w:rsid w:val="005921AC"/>
    <w:rsid w:val="005971C9"/>
    <w:rsid w:val="005B1BB3"/>
    <w:rsid w:val="005C0177"/>
    <w:rsid w:val="005C2840"/>
    <w:rsid w:val="005C29FC"/>
    <w:rsid w:val="005E1EAB"/>
    <w:rsid w:val="005E2B5F"/>
    <w:rsid w:val="005E55E1"/>
    <w:rsid w:val="005F29C3"/>
    <w:rsid w:val="005F7974"/>
    <w:rsid w:val="00603E8D"/>
    <w:rsid w:val="00614884"/>
    <w:rsid w:val="00650246"/>
    <w:rsid w:val="00652477"/>
    <w:rsid w:val="00653E57"/>
    <w:rsid w:val="00653EBD"/>
    <w:rsid w:val="006557FD"/>
    <w:rsid w:val="00656C20"/>
    <w:rsid w:val="00661798"/>
    <w:rsid w:val="006757AD"/>
    <w:rsid w:val="00677718"/>
    <w:rsid w:val="006818DB"/>
    <w:rsid w:val="006829EE"/>
    <w:rsid w:val="00686801"/>
    <w:rsid w:val="00686991"/>
    <w:rsid w:val="00686E5B"/>
    <w:rsid w:val="006A4461"/>
    <w:rsid w:val="006A6C6E"/>
    <w:rsid w:val="006C6266"/>
    <w:rsid w:val="006D3FC5"/>
    <w:rsid w:val="006E05B9"/>
    <w:rsid w:val="006E54C8"/>
    <w:rsid w:val="006E7FFB"/>
    <w:rsid w:val="006F531D"/>
    <w:rsid w:val="0070484E"/>
    <w:rsid w:val="00705340"/>
    <w:rsid w:val="00713C9B"/>
    <w:rsid w:val="00715062"/>
    <w:rsid w:val="00721D43"/>
    <w:rsid w:val="00760E31"/>
    <w:rsid w:val="007629A1"/>
    <w:rsid w:val="00766351"/>
    <w:rsid w:val="0077131D"/>
    <w:rsid w:val="007718FB"/>
    <w:rsid w:val="007722D8"/>
    <w:rsid w:val="00772CD7"/>
    <w:rsid w:val="0078186A"/>
    <w:rsid w:val="0078592F"/>
    <w:rsid w:val="00786A41"/>
    <w:rsid w:val="00790023"/>
    <w:rsid w:val="00790AFE"/>
    <w:rsid w:val="007A3923"/>
    <w:rsid w:val="007C5E8C"/>
    <w:rsid w:val="007D21F7"/>
    <w:rsid w:val="007D482E"/>
    <w:rsid w:val="007E220A"/>
    <w:rsid w:val="007E23BF"/>
    <w:rsid w:val="007F02EB"/>
    <w:rsid w:val="007F0CA5"/>
    <w:rsid w:val="007F2D20"/>
    <w:rsid w:val="00800CA8"/>
    <w:rsid w:val="008013D7"/>
    <w:rsid w:val="00804E7E"/>
    <w:rsid w:val="00811DCD"/>
    <w:rsid w:val="00812AE9"/>
    <w:rsid w:val="00813016"/>
    <w:rsid w:val="0085615A"/>
    <w:rsid w:val="008605A3"/>
    <w:rsid w:val="00872175"/>
    <w:rsid w:val="00880C70"/>
    <w:rsid w:val="008821EF"/>
    <w:rsid w:val="00884ACC"/>
    <w:rsid w:val="00892179"/>
    <w:rsid w:val="008933CD"/>
    <w:rsid w:val="008B2C94"/>
    <w:rsid w:val="008C4C71"/>
    <w:rsid w:val="008C726D"/>
    <w:rsid w:val="008F48AE"/>
    <w:rsid w:val="009051F9"/>
    <w:rsid w:val="009274CC"/>
    <w:rsid w:val="0093174D"/>
    <w:rsid w:val="0093782F"/>
    <w:rsid w:val="00967F05"/>
    <w:rsid w:val="009770A2"/>
    <w:rsid w:val="00990BC6"/>
    <w:rsid w:val="00994B32"/>
    <w:rsid w:val="009A6447"/>
    <w:rsid w:val="009B1225"/>
    <w:rsid w:val="009C5132"/>
    <w:rsid w:val="009D0798"/>
    <w:rsid w:val="009F1E07"/>
    <w:rsid w:val="00A12E0A"/>
    <w:rsid w:val="00A15021"/>
    <w:rsid w:val="00A168BD"/>
    <w:rsid w:val="00A22735"/>
    <w:rsid w:val="00A435AF"/>
    <w:rsid w:val="00A6095B"/>
    <w:rsid w:val="00A617F9"/>
    <w:rsid w:val="00A701B2"/>
    <w:rsid w:val="00A72439"/>
    <w:rsid w:val="00A81719"/>
    <w:rsid w:val="00A91FFE"/>
    <w:rsid w:val="00AA098C"/>
    <w:rsid w:val="00AB31C5"/>
    <w:rsid w:val="00AC04A4"/>
    <w:rsid w:val="00AC7666"/>
    <w:rsid w:val="00AC78C7"/>
    <w:rsid w:val="00AD5809"/>
    <w:rsid w:val="00AE7E29"/>
    <w:rsid w:val="00AF41C8"/>
    <w:rsid w:val="00AF52A5"/>
    <w:rsid w:val="00B12C18"/>
    <w:rsid w:val="00B34C79"/>
    <w:rsid w:val="00B47E33"/>
    <w:rsid w:val="00B55BF9"/>
    <w:rsid w:val="00B61E9B"/>
    <w:rsid w:val="00B654BB"/>
    <w:rsid w:val="00B735D1"/>
    <w:rsid w:val="00B7516E"/>
    <w:rsid w:val="00B757EE"/>
    <w:rsid w:val="00B77BD9"/>
    <w:rsid w:val="00B80B81"/>
    <w:rsid w:val="00B91019"/>
    <w:rsid w:val="00B972DA"/>
    <w:rsid w:val="00BB1A4C"/>
    <w:rsid w:val="00BD49FF"/>
    <w:rsid w:val="00BE53C6"/>
    <w:rsid w:val="00BF2CF1"/>
    <w:rsid w:val="00BF55D2"/>
    <w:rsid w:val="00BF6F17"/>
    <w:rsid w:val="00C06F87"/>
    <w:rsid w:val="00C07E5B"/>
    <w:rsid w:val="00C24F98"/>
    <w:rsid w:val="00C3184F"/>
    <w:rsid w:val="00C41FC7"/>
    <w:rsid w:val="00C4637B"/>
    <w:rsid w:val="00C46AC7"/>
    <w:rsid w:val="00C5092A"/>
    <w:rsid w:val="00C6224C"/>
    <w:rsid w:val="00C64813"/>
    <w:rsid w:val="00C83978"/>
    <w:rsid w:val="00C84C05"/>
    <w:rsid w:val="00CB579D"/>
    <w:rsid w:val="00CB5B8D"/>
    <w:rsid w:val="00CB6FE9"/>
    <w:rsid w:val="00CC522D"/>
    <w:rsid w:val="00CC626A"/>
    <w:rsid w:val="00CD7E68"/>
    <w:rsid w:val="00D07EBF"/>
    <w:rsid w:val="00D14214"/>
    <w:rsid w:val="00D20755"/>
    <w:rsid w:val="00D30B71"/>
    <w:rsid w:val="00D328A1"/>
    <w:rsid w:val="00D51D52"/>
    <w:rsid w:val="00D70D53"/>
    <w:rsid w:val="00D7436B"/>
    <w:rsid w:val="00D871CD"/>
    <w:rsid w:val="00DB1FCD"/>
    <w:rsid w:val="00DB689A"/>
    <w:rsid w:val="00DB7A2E"/>
    <w:rsid w:val="00DF2587"/>
    <w:rsid w:val="00E027F0"/>
    <w:rsid w:val="00E03CA6"/>
    <w:rsid w:val="00E0671E"/>
    <w:rsid w:val="00E1272E"/>
    <w:rsid w:val="00E278D7"/>
    <w:rsid w:val="00E85972"/>
    <w:rsid w:val="00E90148"/>
    <w:rsid w:val="00E93B7A"/>
    <w:rsid w:val="00E975E4"/>
    <w:rsid w:val="00EB62F3"/>
    <w:rsid w:val="00EC7542"/>
    <w:rsid w:val="00EE7D14"/>
    <w:rsid w:val="00EF707B"/>
    <w:rsid w:val="00F00D42"/>
    <w:rsid w:val="00F01ED8"/>
    <w:rsid w:val="00F13ABA"/>
    <w:rsid w:val="00F15E19"/>
    <w:rsid w:val="00F22F5B"/>
    <w:rsid w:val="00F3053B"/>
    <w:rsid w:val="00F442A4"/>
    <w:rsid w:val="00F4480E"/>
    <w:rsid w:val="00F50213"/>
    <w:rsid w:val="00F53DDA"/>
    <w:rsid w:val="00F547CC"/>
    <w:rsid w:val="00F6738D"/>
    <w:rsid w:val="00F8430C"/>
    <w:rsid w:val="00F871A1"/>
    <w:rsid w:val="00FB3ED9"/>
    <w:rsid w:val="00FC3B42"/>
    <w:rsid w:val="00FC6A89"/>
    <w:rsid w:val="00FD28E9"/>
    <w:rsid w:val="00FD4CFA"/>
    <w:rsid w:val="00FF561E"/>
    <w:rsid w:val="00FF6C7F"/>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B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uiPriority w:val="99"/>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uiPriority w:val="99"/>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uiPriority w:val="99"/>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uiPriority w:val="99"/>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uiPriority w:val="99"/>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character" w:customStyle="1" w:styleId="10">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3"/>
    <w:uiPriority w:val="99"/>
    <w:semiHidden/>
    <w:locked/>
    <w:rsid w:val="006E05B9"/>
    <w:rPr>
      <w:rFonts w:ascii="Times New Roman" w:eastAsia="Times New Roman" w:hAnsi="Times New Roman" w:cs="Times New Roman"/>
      <w:kern w:val="2"/>
      <w:sz w:val="24"/>
      <w:szCs w:val="24"/>
      <w:lang w:eastAsia="ar-SA"/>
    </w:rPr>
  </w:style>
  <w:style w:type="paragraph" w:styleId="af3">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0"/>
    <w:uiPriority w:val="99"/>
    <w:semiHidden/>
    <w:unhideWhenUsed/>
    <w:qFormat/>
    <w:rsid w:val="006E05B9"/>
    <w:pPr>
      <w:suppressAutoHyphens/>
      <w:spacing w:before="280" w:after="280" w:line="240" w:lineRule="auto"/>
    </w:pPr>
    <w:rPr>
      <w:rFonts w:ascii="Times New Roman" w:eastAsia="Times New Roman" w:hAnsi="Times New Roman" w:cs="Times New Roman"/>
      <w:kern w:val="2"/>
      <w:sz w:val="24"/>
      <w:szCs w:val="24"/>
      <w:lang w:eastAsia="ar-SA"/>
    </w:rPr>
  </w:style>
  <w:style w:type="paragraph" w:customStyle="1" w:styleId="2">
    <w:name w:val="ЗП_Заголовок 2"/>
    <w:basedOn w:val="a"/>
    <w:uiPriority w:val="99"/>
    <w:qFormat/>
    <w:rsid w:val="00537CDC"/>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67">
    <w:name w:val="xl167"/>
    <w:basedOn w:val="a"/>
    <w:rsid w:val="00F53DDA"/>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character" w:customStyle="1" w:styleId="11">
    <w:name w:val="Текст сноски Знак1"/>
    <w:basedOn w:val="a0"/>
    <w:uiPriority w:val="99"/>
    <w:semiHidden/>
    <w:rsid w:val="00F53DDA"/>
    <w:rPr>
      <w:sz w:val="20"/>
      <w:szCs w:val="20"/>
    </w:rPr>
  </w:style>
  <w:style w:type="character" w:customStyle="1" w:styleId="12">
    <w:name w:val="Основной текст Знак1"/>
    <w:basedOn w:val="a0"/>
    <w:uiPriority w:val="99"/>
    <w:semiHidden/>
    <w:rsid w:val="00F53DDA"/>
  </w:style>
  <w:style w:type="character" w:customStyle="1" w:styleId="13">
    <w:name w:val="Основной текст с отступом Знак1"/>
    <w:basedOn w:val="a0"/>
    <w:semiHidden/>
    <w:rsid w:val="00F53DDA"/>
  </w:style>
  <w:style w:type="character" w:customStyle="1" w:styleId="14">
    <w:name w:val="Текст выноски Знак1"/>
    <w:basedOn w:val="a0"/>
    <w:uiPriority w:val="99"/>
    <w:semiHidden/>
    <w:rsid w:val="00F53DDA"/>
    <w:rPr>
      <w:rFonts w:ascii="Tahoma" w:hAnsi="Tahoma" w:cs="Tahoma"/>
      <w:sz w:val="16"/>
      <w:szCs w:val="16"/>
    </w:rPr>
  </w:style>
  <w:style w:type="paragraph" w:customStyle="1" w:styleId="xl168">
    <w:name w:val="xl168"/>
    <w:basedOn w:val="a"/>
    <w:uiPriority w:val="99"/>
    <w:semiHidden/>
    <w:rsid w:val="009051F9"/>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69">
    <w:name w:val="xl169"/>
    <w:basedOn w:val="a"/>
    <w:uiPriority w:val="99"/>
    <w:semiHidden/>
    <w:rsid w:val="009051F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0">
    <w:name w:val="xl170"/>
    <w:basedOn w:val="a"/>
    <w:uiPriority w:val="99"/>
    <w:semiHidden/>
    <w:rsid w:val="009051F9"/>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1">
    <w:name w:val="xl171"/>
    <w:basedOn w:val="a"/>
    <w:uiPriority w:val="99"/>
    <w:semiHidden/>
    <w:rsid w:val="009051F9"/>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2">
    <w:name w:val="xl172"/>
    <w:basedOn w:val="a"/>
    <w:uiPriority w:val="99"/>
    <w:semiHidden/>
    <w:rsid w:val="009051F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3">
    <w:name w:val="xl173"/>
    <w:basedOn w:val="a"/>
    <w:uiPriority w:val="99"/>
    <w:semiHidden/>
    <w:rsid w:val="009051F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uiPriority w:val="99"/>
    <w:semiHidden/>
    <w:rsid w:val="009051F9"/>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uiPriority w:val="99"/>
    <w:semiHidden/>
    <w:rsid w:val="009051F9"/>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uiPriority w:val="99"/>
    <w:semiHidden/>
    <w:rsid w:val="009051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7">
    <w:name w:val="xl177"/>
    <w:basedOn w:val="a"/>
    <w:uiPriority w:val="99"/>
    <w:semiHidden/>
    <w:rsid w:val="009051F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8">
    <w:name w:val="xl178"/>
    <w:basedOn w:val="a"/>
    <w:uiPriority w:val="99"/>
    <w:semiHidden/>
    <w:rsid w:val="009051F9"/>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79">
    <w:name w:val="xl179"/>
    <w:basedOn w:val="a"/>
    <w:uiPriority w:val="99"/>
    <w:semiHidden/>
    <w:rsid w:val="009051F9"/>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0">
    <w:name w:val="xl180"/>
    <w:basedOn w:val="a"/>
    <w:uiPriority w:val="99"/>
    <w:semiHidden/>
    <w:rsid w:val="009051F9"/>
    <w:pPr>
      <w:pBdr>
        <w:lef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1">
    <w:name w:val="xl181"/>
    <w:basedOn w:val="a"/>
    <w:uiPriority w:val="99"/>
    <w:semiHidden/>
    <w:rsid w:val="009051F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2">
    <w:name w:val="xl182"/>
    <w:basedOn w:val="a"/>
    <w:uiPriority w:val="99"/>
    <w:semiHidden/>
    <w:rsid w:val="009051F9"/>
    <w:pPr>
      <w:pBdr>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3">
    <w:name w:val="xl183"/>
    <w:basedOn w:val="a"/>
    <w:uiPriority w:val="99"/>
    <w:semiHidden/>
    <w:rsid w:val="009051F9"/>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4">
    <w:name w:val="xl184"/>
    <w:basedOn w:val="a"/>
    <w:uiPriority w:val="99"/>
    <w:semiHidden/>
    <w:rsid w:val="009051F9"/>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5">
    <w:name w:val="xl185"/>
    <w:basedOn w:val="a"/>
    <w:uiPriority w:val="99"/>
    <w:semiHidden/>
    <w:rsid w:val="009051F9"/>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86">
    <w:name w:val="xl186"/>
    <w:basedOn w:val="a"/>
    <w:uiPriority w:val="99"/>
    <w:semiHidden/>
    <w:rsid w:val="009051F9"/>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B77BD9"/>
  </w:style>
  <w:style w:type="character" w:styleId="af2">
    <w:name w:val="FollowedHyperlink"/>
    <w:basedOn w:val="a0"/>
    <w:uiPriority w:val="99"/>
    <w:semiHidden/>
    <w:unhideWhenUsed/>
    <w:rsid w:val="004E706A"/>
    <w:rPr>
      <w:color w:val="800080"/>
      <w:u w:val="single"/>
    </w:rPr>
  </w:style>
  <w:style w:type="paragraph" w:customStyle="1" w:styleId="xl63">
    <w:name w:val="xl63"/>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5">
    <w:name w:val="xl65"/>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4E706A"/>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0">
    <w:name w:val="xl70"/>
    <w:basedOn w:val="a"/>
    <w:rsid w:val="004E706A"/>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1">
    <w:name w:val="xl71"/>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2">
    <w:name w:val="xl72"/>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4E706A"/>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
    <w:rsid w:val="004E706A"/>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5">
    <w:name w:val="xl75"/>
    <w:basedOn w:val="a"/>
    <w:rsid w:val="004E706A"/>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6">
    <w:name w:val="xl76"/>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4E706A"/>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8">
    <w:name w:val="xl78"/>
    <w:basedOn w:val="a"/>
    <w:rsid w:val="004E706A"/>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9">
    <w:name w:val="xl79"/>
    <w:basedOn w:val="a"/>
    <w:rsid w:val="004E706A"/>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0">
    <w:name w:val="xl80"/>
    <w:basedOn w:val="a"/>
    <w:rsid w:val="004E706A"/>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1">
    <w:name w:val="xl81"/>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4E706A"/>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4">
    <w:name w:val="xl84"/>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rsid w:val="004E706A"/>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4E706A"/>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4E706A"/>
    <w:pP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4E706A"/>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1">
    <w:name w:val="xl9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2">
    <w:name w:val="xl92"/>
    <w:basedOn w:val="a"/>
    <w:rsid w:val="004E706A"/>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3">
    <w:name w:val="xl9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4">
    <w:name w:val="xl94"/>
    <w:basedOn w:val="a"/>
    <w:rsid w:val="004E706A"/>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95">
    <w:name w:val="xl95"/>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6">
    <w:name w:val="xl96"/>
    <w:basedOn w:val="a"/>
    <w:rsid w:val="004E706A"/>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97">
    <w:name w:val="xl97"/>
    <w:basedOn w:val="a"/>
    <w:rsid w:val="004E706A"/>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98">
    <w:name w:val="xl98"/>
    <w:basedOn w:val="a"/>
    <w:rsid w:val="004E706A"/>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9">
    <w:name w:val="xl9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00">
    <w:name w:val="xl100"/>
    <w:basedOn w:val="a"/>
    <w:rsid w:val="004E706A"/>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01">
    <w:name w:val="xl10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02">
    <w:name w:val="xl10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4">
    <w:name w:val="xl10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5">
    <w:name w:val="xl10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6">
    <w:name w:val="xl10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7">
    <w:name w:val="xl10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8">
    <w:name w:val="xl10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9">
    <w:name w:val="xl10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10">
    <w:name w:val="xl11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2">
    <w:name w:val="xl11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3">
    <w:name w:val="xl11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15">
    <w:name w:val="xl11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7">
    <w:name w:val="xl11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21">
    <w:name w:val="xl12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6">
    <w:name w:val="xl12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1">
    <w:name w:val="xl13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2">
    <w:name w:val="xl13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4">
    <w:name w:val="xl13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5">
    <w:name w:val="xl13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6">
    <w:name w:val="xl13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7">
    <w:name w:val="xl13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9">
    <w:name w:val="xl13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40">
    <w:name w:val="xl14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1">
    <w:name w:val="xl14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2">
    <w:name w:val="xl14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3">
    <w:name w:val="xl14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44">
    <w:name w:val="xl14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5">
    <w:name w:val="xl14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6">
    <w:name w:val="xl14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8">
    <w:name w:val="xl14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49">
    <w:name w:val="xl14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0">
    <w:name w:val="xl15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51">
    <w:name w:val="xl15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2">
    <w:name w:val="xl15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3">
    <w:name w:val="xl15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54">
    <w:name w:val="xl15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55">
    <w:name w:val="xl15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6">
    <w:name w:val="xl15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7">
    <w:name w:val="xl157"/>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58">
    <w:name w:val="xl158"/>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9">
    <w:name w:val="xl159"/>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0">
    <w:name w:val="xl160"/>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1">
    <w:name w:val="xl161"/>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2">
    <w:name w:val="xl162"/>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3">
    <w:name w:val="xl163"/>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4">
    <w:name w:val="xl164"/>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65">
    <w:name w:val="xl165"/>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66">
    <w:name w:val="xl166"/>
    <w:basedOn w:val="a"/>
    <w:rsid w:val="004E70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5">
      <w:bodyDiv w:val="1"/>
      <w:marLeft w:val="0"/>
      <w:marRight w:val="0"/>
      <w:marTop w:val="0"/>
      <w:marBottom w:val="0"/>
      <w:divBdr>
        <w:top w:val="none" w:sz="0" w:space="0" w:color="auto"/>
        <w:left w:val="none" w:sz="0" w:space="0" w:color="auto"/>
        <w:bottom w:val="none" w:sz="0" w:space="0" w:color="auto"/>
        <w:right w:val="none" w:sz="0" w:space="0" w:color="auto"/>
      </w:divBdr>
    </w:div>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6492555">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67446920">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68334883">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15723649">
      <w:bodyDiv w:val="1"/>
      <w:marLeft w:val="0"/>
      <w:marRight w:val="0"/>
      <w:marTop w:val="0"/>
      <w:marBottom w:val="0"/>
      <w:divBdr>
        <w:top w:val="none" w:sz="0" w:space="0" w:color="auto"/>
        <w:left w:val="none" w:sz="0" w:space="0" w:color="auto"/>
        <w:bottom w:val="none" w:sz="0" w:space="0" w:color="auto"/>
        <w:right w:val="none" w:sz="0" w:space="0" w:color="auto"/>
      </w:divBdr>
    </w:div>
    <w:div w:id="63406461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367829629">
      <w:bodyDiv w:val="1"/>
      <w:marLeft w:val="0"/>
      <w:marRight w:val="0"/>
      <w:marTop w:val="0"/>
      <w:marBottom w:val="0"/>
      <w:divBdr>
        <w:top w:val="none" w:sz="0" w:space="0" w:color="auto"/>
        <w:left w:val="none" w:sz="0" w:space="0" w:color="auto"/>
        <w:bottom w:val="none" w:sz="0" w:space="0" w:color="auto"/>
        <w:right w:val="none" w:sz="0" w:space="0" w:color="auto"/>
      </w:divBdr>
    </w:div>
    <w:div w:id="1423913699">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58232592">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67544060">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1998536007">
      <w:bodyDiv w:val="1"/>
      <w:marLeft w:val="0"/>
      <w:marRight w:val="0"/>
      <w:marTop w:val="0"/>
      <w:marBottom w:val="0"/>
      <w:divBdr>
        <w:top w:val="none" w:sz="0" w:space="0" w:color="auto"/>
        <w:left w:val="none" w:sz="0" w:space="0" w:color="auto"/>
        <w:bottom w:val="none" w:sz="0" w:space="0" w:color="auto"/>
        <w:right w:val="none" w:sz="0" w:space="0" w:color="auto"/>
      </w:divBdr>
    </w:div>
    <w:div w:id="2035766281">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2638168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 w:id="214435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login.consultant.ru/link/?rnd=35D11FC4BBD9CC225822D2561C3F808A&amp;req=doc&amp;base=LAW&amp;n=315347&amp;dst=56&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consultantplus://offline/ref=430FFCEBA2CD874B2238D271D5C693FBC9CCB5B4AFE858BF0E432F8249D1DD63606618796E4801C1310C23EB4E9947FE6C842CC01D532FABlAV4L" TargetMode="External"/><Relationship Id="rId34" Type="http://schemas.openxmlformats.org/officeDocument/2006/relationships/hyperlink" Target="https://internet.garant.ru/" TargetMode="External"/><Relationship Id="rId42" Type="http://schemas.openxmlformats.org/officeDocument/2006/relationships/hyperlink" Target="garantF1://10064072.23006" TargetMode="External"/><Relationship Id="rId47" Type="http://schemas.openxmlformats.org/officeDocument/2006/relationships/hyperlink" Target="https://login.consultant.ru/link/?req=doc&amp;base=OTN&amp;n=7233&amp;date=30.12.2020" TargetMode="External"/><Relationship Id="rId50" Type="http://schemas.openxmlformats.org/officeDocument/2006/relationships/hyperlink" Target="https://login.consultant.ru/link/?req=doc&amp;base=STR&amp;n=16194&amp;date=30.12.2020" TargetMode="Externa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9" Type="http://schemas.openxmlformats.org/officeDocument/2006/relationships/hyperlink" Target="https://login.consultant.ru/link/?rnd=35D11FC4BBD9CC225822D2561C3F808A&amp;req=doc&amp;base=LAW&amp;n=315347&amp;dst=1112&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login.consultant.ru/link/?req=doc&amp;base=OTN&amp;n=6001&amp;date=30.12.2020"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https://internet.garant.ru/" TargetMode="External"/><Relationship Id="rId28" Type="http://schemas.openxmlformats.org/officeDocument/2006/relationships/hyperlink" Target="https://login.consultant.ru/link/?rnd=35D11FC4BBD9CC225822D2561C3F808A&amp;req=doc&amp;base=LAW&amp;n=315347&amp;dst=1111&amp;fld=134&amp;date=19.06.2019" TargetMode="External"/><Relationship Id="rId36" Type="http://schemas.openxmlformats.org/officeDocument/2006/relationships/hyperlink" Target="https://login.consultant.ru/link/?rnd=35D11FC4BBD9CC225822D2561C3F808A&amp;req=doc&amp;base=LAW&amp;n=315347&amp;dst=101309&amp;fld=134&amp;date=19.06.2019" TargetMode="External"/><Relationship Id="rId49" Type="http://schemas.openxmlformats.org/officeDocument/2006/relationships/hyperlink" Target="https://login.consultant.ru/link/?req=doc&amp;base=LAW&amp;n=174951&amp;date=30.12.2020&amp;dst=100026&amp;fld=134" TargetMode="External"/><Relationship Id="rId10" Type="http://schemas.openxmlformats.org/officeDocument/2006/relationships/hyperlink" Target="https://internet.garant.ru/" TargetMode="External"/><Relationship Id="rId19" Type="http://schemas.openxmlformats.org/officeDocument/2006/relationships/hyperlink" Target="garantF1://12012604.1616"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consultantplus://offline/ref=77898CA8F9C609AF9F58BA3AC308B5DDF0E26AF1B9FC246D06604FAF07D6EF8BE58B6FB23DA3567E3343D98A0A9DC62D70B0323F0CB3l5XFL"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login.consultant.ru/link/?rnd=35D11FC4BBD9CC225822D2561C3F808A&amp;req=doc&amp;base=LAW&amp;n=315347&amp;dst=1109&amp;fld=134&amp;date=19.06.2019" TargetMode="External"/><Relationship Id="rId43" Type="http://schemas.openxmlformats.org/officeDocument/2006/relationships/hyperlink" Target="garantF1://70253464.45" TargetMode="External"/><Relationship Id="rId48" Type="http://schemas.openxmlformats.org/officeDocument/2006/relationships/hyperlink" Target="https://login.consultant.ru/link/?req=doc&amp;base=LAW&amp;n=206625&amp;date=30.12.2020&amp;dst=100022&amp;fld=134" TargetMode="External"/><Relationship Id="rId8" Type="http://schemas.openxmlformats.org/officeDocument/2006/relationships/endnotes" Target="endnotes.xml"/><Relationship Id="rId51" Type="http://schemas.openxmlformats.org/officeDocument/2006/relationships/hyperlink" Target="https://login.consultant.ru/link/?req=doc&amp;base=STR&amp;n=6169&amp;date=30.12.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0D81-A43E-4CB9-AAE4-0CDF79FB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33</Pages>
  <Words>15385</Words>
  <Characters>87695</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307</cp:revision>
  <cp:lastPrinted>2026-04-24T04:04:00Z</cp:lastPrinted>
  <dcterms:created xsi:type="dcterms:W3CDTF">2020-01-29T05:37:00Z</dcterms:created>
  <dcterms:modified xsi:type="dcterms:W3CDTF">2026-05-14T04:42:00Z</dcterms:modified>
</cp:coreProperties>
</file>